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FF" w:rsidRPr="002A7D3E" w:rsidRDefault="00F155B0" w:rsidP="00B13A83">
      <w:pPr>
        <w:jc w:val="center"/>
        <w:rPr>
          <w:b/>
          <w:szCs w:val="28"/>
          <w:u w:val="single"/>
        </w:rPr>
      </w:pPr>
      <w:bookmarkStart w:id="0" w:name="OLE_LINK1"/>
      <w:bookmarkStart w:id="1" w:name="OLE_LINK2"/>
      <w:r>
        <w:rPr>
          <w:b/>
          <w:sz w:val="36"/>
          <w:szCs w:val="36"/>
          <w:u w:val="single"/>
        </w:rPr>
        <w:t>COCEMFE presenta un libro conmemorativo por su 35 aniversario</w:t>
      </w:r>
    </w:p>
    <w:p w:rsidR="00B36D25" w:rsidRDefault="00B36D25" w:rsidP="00216F69">
      <w:pPr>
        <w:rPr>
          <w:b/>
          <w:szCs w:val="28"/>
          <w:u w:val="single"/>
        </w:rPr>
      </w:pPr>
    </w:p>
    <w:p w:rsidR="00E22334" w:rsidRPr="002A7D3E" w:rsidRDefault="00E22334" w:rsidP="00216F69">
      <w:pPr>
        <w:rPr>
          <w:b/>
          <w:szCs w:val="28"/>
          <w:u w:val="single"/>
        </w:rPr>
      </w:pPr>
    </w:p>
    <w:bookmarkEnd w:id="0"/>
    <w:bookmarkEnd w:id="1"/>
    <w:p w:rsidR="00590C7E" w:rsidRDefault="00590C7E" w:rsidP="00B27198">
      <w:pPr>
        <w:pStyle w:val="Prrafodelista"/>
        <w:numPr>
          <w:ilvl w:val="0"/>
          <w:numId w:val="5"/>
        </w:numPr>
        <w:jc w:val="both"/>
        <w:rPr>
          <w:b/>
          <w:sz w:val="24"/>
          <w:szCs w:val="24"/>
        </w:rPr>
      </w:pPr>
      <w:r w:rsidRPr="00B27198">
        <w:rPr>
          <w:b/>
          <w:sz w:val="24"/>
          <w:szCs w:val="24"/>
        </w:rPr>
        <w:t xml:space="preserve">La entidad presentó este sábado, durante la reunión del Consejo Estatal, el libro </w:t>
      </w:r>
      <w:r w:rsidR="00B27198" w:rsidRPr="00B27198">
        <w:rPr>
          <w:b/>
          <w:sz w:val="24"/>
          <w:szCs w:val="24"/>
        </w:rPr>
        <w:t>“1980-2015. COCEMFE el camino de la inclusión</w:t>
      </w:r>
      <w:r w:rsidR="00B27198">
        <w:rPr>
          <w:b/>
          <w:sz w:val="24"/>
          <w:szCs w:val="24"/>
        </w:rPr>
        <w:t>”</w:t>
      </w:r>
    </w:p>
    <w:p w:rsidR="00B27198" w:rsidRPr="00B27198" w:rsidRDefault="00B27198" w:rsidP="00B27198">
      <w:pPr>
        <w:pStyle w:val="Prrafodelista"/>
        <w:jc w:val="both"/>
        <w:rPr>
          <w:b/>
          <w:sz w:val="24"/>
          <w:szCs w:val="24"/>
        </w:rPr>
      </w:pPr>
    </w:p>
    <w:p w:rsidR="00216F69" w:rsidRDefault="00B5480C" w:rsidP="00B5480C">
      <w:pPr>
        <w:pStyle w:val="Prrafodelista"/>
        <w:numPr>
          <w:ilvl w:val="0"/>
          <w:numId w:val="5"/>
        </w:numPr>
        <w:jc w:val="both"/>
        <w:rPr>
          <w:b/>
          <w:sz w:val="24"/>
          <w:szCs w:val="24"/>
        </w:rPr>
      </w:pPr>
      <w:r>
        <w:rPr>
          <w:b/>
          <w:sz w:val="24"/>
          <w:szCs w:val="24"/>
        </w:rPr>
        <w:t>D</w:t>
      </w:r>
      <w:r w:rsidRPr="00B5480C">
        <w:rPr>
          <w:b/>
          <w:sz w:val="24"/>
          <w:szCs w:val="24"/>
        </w:rPr>
        <w:t xml:space="preserve">urante el </w:t>
      </w:r>
      <w:r>
        <w:rPr>
          <w:b/>
          <w:sz w:val="24"/>
          <w:szCs w:val="24"/>
        </w:rPr>
        <w:t xml:space="preserve">encuentro </w:t>
      </w:r>
      <w:r w:rsidRPr="00B5480C">
        <w:rPr>
          <w:b/>
          <w:sz w:val="24"/>
          <w:szCs w:val="24"/>
        </w:rPr>
        <w:t>se abordó el proceso electoral en el que la entidad se halla inmersa</w:t>
      </w:r>
    </w:p>
    <w:p w:rsidR="00384D67" w:rsidRDefault="00384D67" w:rsidP="00384D67">
      <w:pPr>
        <w:pStyle w:val="Prrafodelista"/>
        <w:rPr>
          <w:b/>
          <w:sz w:val="24"/>
          <w:szCs w:val="24"/>
        </w:rPr>
      </w:pPr>
    </w:p>
    <w:p w:rsidR="00F85F4B" w:rsidRDefault="00F85F4B" w:rsidP="00F85F4B">
      <w:pPr>
        <w:pStyle w:val="Prrafodelista"/>
        <w:numPr>
          <w:ilvl w:val="0"/>
          <w:numId w:val="5"/>
        </w:numPr>
        <w:jc w:val="both"/>
        <w:rPr>
          <w:b/>
          <w:sz w:val="24"/>
          <w:szCs w:val="24"/>
        </w:rPr>
      </w:pPr>
      <w:r>
        <w:rPr>
          <w:b/>
          <w:sz w:val="24"/>
          <w:szCs w:val="24"/>
        </w:rPr>
        <w:t xml:space="preserve">El Consejo se congratuló por la </w:t>
      </w:r>
      <w:r w:rsidRPr="00F85F4B">
        <w:rPr>
          <w:b/>
          <w:sz w:val="24"/>
          <w:szCs w:val="24"/>
        </w:rPr>
        <w:t xml:space="preserve">sentencia del </w:t>
      </w:r>
      <w:r>
        <w:rPr>
          <w:b/>
          <w:sz w:val="24"/>
          <w:szCs w:val="24"/>
        </w:rPr>
        <w:t>Tribunal Supremo que desestima</w:t>
      </w:r>
      <w:r w:rsidRPr="00F85F4B">
        <w:rPr>
          <w:b/>
          <w:sz w:val="24"/>
          <w:szCs w:val="24"/>
        </w:rPr>
        <w:t xml:space="preserve"> el recurso interpuesto por Cataluña en contra del</w:t>
      </w:r>
      <w:r>
        <w:rPr>
          <w:b/>
          <w:sz w:val="24"/>
          <w:szCs w:val="24"/>
        </w:rPr>
        <w:t xml:space="preserve"> Real Decreto </w:t>
      </w:r>
      <w:r w:rsidRPr="00F85F4B">
        <w:rPr>
          <w:b/>
          <w:sz w:val="24"/>
          <w:szCs w:val="24"/>
        </w:rPr>
        <w:t>que regula la distribución de fondos derivados del 0,7% de</w:t>
      </w:r>
      <w:r w:rsidR="00C21441">
        <w:rPr>
          <w:b/>
          <w:sz w:val="24"/>
          <w:szCs w:val="24"/>
        </w:rPr>
        <w:t>l</w:t>
      </w:r>
      <w:r w:rsidRPr="00F85F4B">
        <w:rPr>
          <w:b/>
          <w:sz w:val="24"/>
          <w:szCs w:val="24"/>
        </w:rPr>
        <w:t xml:space="preserve"> IPRF</w:t>
      </w:r>
    </w:p>
    <w:p w:rsidR="005D5E94" w:rsidRPr="007403CF" w:rsidRDefault="005D5E94" w:rsidP="005D5E94">
      <w:pPr>
        <w:jc w:val="right"/>
        <w:rPr>
          <w:rFonts w:ascii="Calibri" w:hAnsi="Calibri"/>
          <w:b/>
          <w:sz w:val="18"/>
          <w:szCs w:val="22"/>
        </w:rPr>
      </w:pPr>
    </w:p>
    <w:p w:rsidR="00372FB0" w:rsidRPr="007403CF" w:rsidRDefault="00372FB0" w:rsidP="005D5E94">
      <w:pPr>
        <w:jc w:val="right"/>
        <w:rPr>
          <w:rFonts w:ascii="Calibri" w:hAnsi="Calibri"/>
          <w:b/>
          <w:sz w:val="18"/>
          <w:szCs w:val="22"/>
        </w:rPr>
      </w:pPr>
    </w:p>
    <w:p w:rsidR="00ED45E6" w:rsidRPr="007403CF" w:rsidRDefault="00ED45E6" w:rsidP="00731A69">
      <w:pPr>
        <w:jc w:val="both"/>
        <w:rPr>
          <w:rFonts w:cs="Arial"/>
          <w:sz w:val="24"/>
          <w:szCs w:val="24"/>
        </w:rPr>
      </w:pPr>
      <w:r w:rsidRPr="007403CF">
        <w:rPr>
          <w:rFonts w:cs="Arial"/>
          <w:sz w:val="24"/>
          <w:szCs w:val="24"/>
        </w:rPr>
        <w:t>(</w:t>
      </w:r>
      <w:r w:rsidR="005E6065" w:rsidRPr="007403CF">
        <w:rPr>
          <w:rFonts w:cs="Arial"/>
          <w:sz w:val="24"/>
          <w:szCs w:val="24"/>
        </w:rPr>
        <w:t xml:space="preserve">Madrid, </w:t>
      </w:r>
      <w:r w:rsidR="00A7449E">
        <w:rPr>
          <w:rFonts w:cs="Arial"/>
          <w:sz w:val="24"/>
          <w:szCs w:val="24"/>
        </w:rPr>
        <w:t>25</w:t>
      </w:r>
      <w:r w:rsidR="00FD5440">
        <w:rPr>
          <w:rFonts w:cs="Arial"/>
          <w:sz w:val="24"/>
          <w:szCs w:val="24"/>
        </w:rPr>
        <w:t xml:space="preserve"> </w:t>
      </w:r>
      <w:r w:rsidR="002F2551" w:rsidRPr="007403CF">
        <w:rPr>
          <w:rFonts w:cs="Arial"/>
          <w:sz w:val="24"/>
          <w:szCs w:val="24"/>
        </w:rPr>
        <w:t xml:space="preserve">de </w:t>
      </w:r>
      <w:r w:rsidR="00A7449E">
        <w:rPr>
          <w:rFonts w:cs="Arial"/>
          <w:sz w:val="24"/>
          <w:szCs w:val="24"/>
        </w:rPr>
        <w:t>abril</w:t>
      </w:r>
      <w:r w:rsidR="00C668DD">
        <w:rPr>
          <w:rFonts w:cs="Arial"/>
          <w:sz w:val="24"/>
          <w:szCs w:val="24"/>
        </w:rPr>
        <w:t xml:space="preserve"> d</w:t>
      </w:r>
      <w:r w:rsidR="002F2551" w:rsidRPr="007403CF">
        <w:rPr>
          <w:rFonts w:cs="Arial"/>
          <w:sz w:val="24"/>
          <w:szCs w:val="24"/>
        </w:rPr>
        <w:t>e 201</w:t>
      </w:r>
      <w:r w:rsidR="00416C99">
        <w:rPr>
          <w:rFonts w:cs="Arial"/>
          <w:sz w:val="24"/>
          <w:szCs w:val="24"/>
        </w:rPr>
        <w:t>6</w:t>
      </w:r>
      <w:r w:rsidR="003207BA" w:rsidRPr="007403CF">
        <w:rPr>
          <w:rFonts w:cs="Arial"/>
          <w:sz w:val="24"/>
          <w:szCs w:val="24"/>
        </w:rPr>
        <w:t>)</w:t>
      </w:r>
    </w:p>
    <w:p w:rsidR="00B36D25" w:rsidRDefault="00B36D25" w:rsidP="00731A69">
      <w:pPr>
        <w:jc w:val="both"/>
      </w:pPr>
    </w:p>
    <w:p w:rsidR="00653FB4" w:rsidRDefault="00653FB4" w:rsidP="00DF00A0">
      <w:pPr>
        <w:pStyle w:val="Textoindependiente"/>
        <w:rPr>
          <w:sz w:val="24"/>
          <w:szCs w:val="24"/>
        </w:rPr>
      </w:pPr>
      <w:r>
        <w:rPr>
          <w:sz w:val="24"/>
          <w:szCs w:val="24"/>
        </w:rPr>
        <w:t xml:space="preserve">La Confederación Española de Personas con Discapacidad Física y Orgánica (COCEMFE) ha presentado el </w:t>
      </w:r>
      <w:r w:rsidRPr="00D33ED8">
        <w:rPr>
          <w:sz w:val="24"/>
          <w:szCs w:val="24"/>
        </w:rPr>
        <w:t>sábado</w:t>
      </w:r>
      <w:r>
        <w:rPr>
          <w:sz w:val="24"/>
          <w:szCs w:val="24"/>
        </w:rPr>
        <w:t xml:space="preserve"> 23 de abril, en Madrid, durante la celebración de su Consejo</w:t>
      </w:r>
      <w:r w:rsidR="00404ED9" w:rsidRPr="00D33ED8">
        <w:rPr>
          <w:sz w:val="24"/>
          <w:szCs w:val="24"/>
        </w:rPr>
        <w:t xml:space="preserve"> Estatal</w:t>
      </w:r>
      <w:r>
        <w:rPr>
          <w:sz w:val="24"/>
          <w:szCs w:val="24"/>
        </w:rPr>
        <w:t xml:space="preserve"> (</w:t>
      </w:r>
      <w:r w:rsidRPr="00D33ED8">
        <w:rPr>
          <w:sz w:val="24"/>
          <w:szCs w:val="24"/>
        </w:rPr>
        <w:t>máximo órgano representativo de la organización entre Asambleas</w:t>
      </w:r>
      <w:r>
        <w:rPr>
          <w:sz w:val="24"/>
          <w:szCs w:val="24"/>
        </w:rPr>
        <w:t>)</w:t>
      </w:r>
      <w:r w:rsidR="00404ED9" w:rsidRPr="00D33ED8">
        <w:rPr>
          <w:sz w:val="24"/>
          <w:szCs w:val="24"/>
        </w:rPr>
        <w:t xml:space="preserve"> </w:t>
      </w:r>
      <w:r>
        <w:rPr>
          <w:sz w:val="24"/>
          <w:szCs w:val="24"/>
        </w:rPr>
        <w:t>el libro “</w:t>
      </w:r>
      <w:r w:rsidR="00683DCA">
        <w:rPr>
          <w:sz w:val="24"/>
          <w:szCs w:val="24"/>
        </w:rPr>
        <w:t xml:space="preserve">1980-2015. COCEMFE el camino de la inclusión”, </w:t>
      </w:r>
      <w:r>
        <w:rPr>
          <w:sz w:val="24"/>
          <w:szCs w:val="24"/>
        </w:rPr>
        <w:t xml:space="preserve">con motivo de la celebración de su 35 aniversario. </w:t>
      </w:r>
    </w:p>
    <w:p w:rsidR="00653FB4" w:rsidRDefault="00653FB4" w:rsidP="00653FB4">
      <w:pPr>
        <w:pStyle w:val="Textoindependiente"/>
        <w:rPr>
          <w:sz w:val="24"/>
          <w:szCs w:val="24"/>
        </w:rPr>
      </w:pPr>
      <w:r>
        <w:rPr>
          <w:sz w:val="24"/>
          <w:szCs w:val="24"/>
        </w:rPr>
        <w:t>Esta obra hace un recorrido por los</w:t>
      </w:r>
      <w:r w:rsidR="00A7449E">
        <w:rPr>
          <w:sz w:val="24"/>
          <w:szCs w:val="24"/>
        </w:rPr>
        <w:t xml:space="preserve"> principales hitos de la organización</w:t>
      </w:r>
      <w:r>
        <w:rPr>
          <w:sz w:val="24"/>
          <w:szCs w:val="24"/>
        </w:rPr>
        <w:t xml:space="preserve"> a lo largo de sus 35 años de vida</w:t>
      </w:r>
      <w:r w:rsidR="00A7449E">
        <w:rPr>
          <w:sz w:val="24"/>
          <w:szCs w:val="24"/>
        </w:rPr>
        <w:t xml:space="preserve"> y cómo han beneficiado a las personas con discapacidad. Además, </w:t>
      </w:r>
      <w:r w:rsidR="00683DCA">
        <w:rPr>
          <w:sz w:val="24"/>
          <w:szCs w:val="24"/>
        </w:rPr>
        <w:t>recoge</w:t>
      </w:r>
      <w:r>
        <w:rPr>
          <w:sz w:val="24"/>
          <w:szCs w:val="24"/>
        </w:rPr>
        <w:t xml:space="preserve"> testimonios de los presidentes de sus entidades miembros, de entidades colaboradoras, y personal de la Confed</w:t>
      </w:r>
      <w:r w:rsidR="00F85F4B">
        <w:rPr>
          <w:sz w:val="24"/>
          <w:szCs w:val="24"/>
        </w:rPr>
        <w:t xml:space="preserve">eración, donde </w:t>
      </w:r>
      <w:r w:rsidR="007369ED">
        <w:rPr>
          <w:sz w:val="24"/>
          <w:szCs w:val="24"/>
        </w:rPr>
        <w:t xml:space="preserve">explican </w:t>
      </w:r>
      <w:r>
        <w:rPr>
          <w:sz w:val="24"/>
          <w:szCs w:val="24"/>
        </w:rPr>
        <w:t>lo que ha supuesto COCEMFE para el movimiento asociativo de la discapacidad, así como a nivel personal</w:t>
      </w:r>
      <w:r w:rsidR="007369ED">
        <w:rPr>
          <w:sz w:val="24"/>
          <w:szCs w:val="24"/>
        </w:rPr>
        <w:t>.</w:t>
      </w:r>
    </w:p>
    <w:p w:rsidR="00E41726" w:rsidRPr="00E41726" w:rsidRDefault="00E41726" w:rsidP="00653FB4">
      <w:pPr>
        <w:pStyle w:val="Textoindependiente"/>
        <w:rPr>
          <w:sz w:val="24"/>
        </w:rPr>
      </w:pPr>
      <w:r w:rsidRPr="00E41726">
        <w:rPr>
          <w:sz w:val="24"/>
        </w:rPr>
        <w:t>“En las páginas de esta publicación conmemorativa queda recogido el trabajo que COCEMFE ha realizado en estos 35 años para avanzar hacia la inclusión total de las personas con discapacidad física y orgánica, con valiosos testimonios que dan fe de toda esta labor y hemos querido que todo ello quedara en los anales de la historia de la organizac</w:t>
      </w:r>
      <w:r>
        <w:rPr>
          <w:sz w:val="24"/>
        </w:rPr>
        <w:t xml:space="preserve">ión reflejándolo en este libro”, explicó el presidente de la Confederación, Mario García. </w:t>
      </w:r>
    </w:p>
    <w:p w:rsidR="007369ED" w:rsidRDefault="00B27198" w:rsidP="007369ED">
      <w:pPr>
        <w:jc w:val="both"/>
        <w:rPr>
          <w:sz w:val="24"/>
          <w:szCs w:val="24"/>
        </w:rPr>
      </w:pPr>
      <w:r>
        <w:rPr>
          <w:sz w:val="24"/>
          <w:szCs w:val="24"/>
        </w:rPr>
        <w:t>Igualmente, dura</w:t>
      </w:r>
      <w:r w:rsidR="007369ED">
        <w:rPr>
          <w:sz w:val="24"/>
          <w:szCs w:val="24"/>
        </w:rPr>
        <w:t>nte el Consejo Estatal se abordó el proceso electoral en el que la entidad se halla inmersa, tras no presentarse a la reelección e</w:t>
      </w:r>
      <w:r w:rsidR="007369ED" w:rsidRPr="007369ED">
        <w:rPr>
          <w:sz w:val="24"/>
          <w:szCs w:val="24"/>
        </w:rPr>
        <w:t>l actual presidente de COCEMFE, Mario García,</w:t>
      </w:r>
      <w:r w:rsidR="007369ED">
        <w:rPr>
          <w:sz w:val="24"/>
          <w:szCs w:val="24"/>
        </w:rPr>
        <w:t xml:space="preserve"> </w:t>
      </w:r>
      <w:r w:rsidR="007369ED" w:rsidRPr="007369ED">
        <w:rPr>
          <w:sz w:val="24"/>
          <w:szCs w:val="24"/>
        </w:rPr>
        <w:t>tal y como había anunciado en el princip</w:t>
      </w:r>
      <w:r w:rsidR="007369ED">
        <w:rPr>
          <w:sz w:val="24"/>
          <w:szCs w:val="24"/>
        </w:rPr>
        <w:t xml:space="preserve">io de su último mandato en 2012, </w:t>
      </w:r>
      <w:r w:rsidR="007369ED" w:rsidRPr="007369ED">
        <w:rPr>
          <w:sz w:val="24"/>
          <w:szCs w:val="24"/>
        </w:rPr>
        <w:t>por lo que durante la celebración de la próxima Asamblea General Extraordinaria, en el mes de junio, se elegirá a un nuevo equipo para dirigir la organización.</w:t>
      </w:r>
    </w:p>
    <w:p w:rsidR="007369ED" w:rsidRDefault="007369ED" w:rsidP="007369ED">
      <w:pPr>
        <w:jc w:val="both"/>
        <w:rPr>
          <w:sz w:val="24"/>
          <w:szCs w:val="24"/>
        </w:rPr>
      </w:pPr>
    </w:p>
    <w:p w:rsidR="007369ED" w:rsidRDefault="007369ED" w:rsidP="007369ED">
      <w:pPr>
        <w:jc w:val="both"/>
        <w:rPr>
          <w:rFonts w:cs="Arial"/>
          <w:sz w:val="24"/>
        </w:rPr>
      </w:pPr>
      <w:r w:rsidRPr="007369ED">
        <w:rPr>
          <w:sz w:val="24"/>
          <w:szCs w:val="24"/>
        </w:rPr>
        <w:lastRenderedPageBreak/>
        <w:t>“</w:t>
      </w:r>
      <w:r w:rsidRPr="007369ED">
        <w:rPr>
          <w:rFonts w:cs="Arial"/>
          <w:sz w:val="24"/>
          <w:szCs w:val="24"/>
        </w:rPr>
        <w:t>H</w:t>
      </w:r>
      <w:r w:rsidR="005E7BDD">
        <w:rPr>
          <w:rFonts w:cs="Arial"/>
          <w:sz w:val="24"/>
        </w:rPr>
        <w:t xml:space="preserve">e dedicado </w:t>
      </w:r>
      <w:r w:rsidRPr="007369ED">
        <w:rPr>
          <w:rFonts w:cs="Arial"/>
          <w:sz w:val="24"/>
        </w:rPr>
        <w:t>todos mis esfuerzos a consensuar unos nuevos es</w:t>
      </w:r>
      <w:r w:rsidR="005E7BDD">
        <w:rPr>
          <w:rFonts w:cs="Arial"/>
          <w:sz w:val="24"/>
        </w:rPr>
        <w:t>tatutos que entrarán en vigor en el proceso electoral</w:t>
      </w:r>
      <w:r w:rsidRPr="007369ED">
        <w:rPr>
          <w:rFonts w:cs="Arial"/>
          <w:sz w:val="24"/>
        </w:rPr>
        <w:t xml:space="preserve"> y que nos deben de servir para que las organizaciones territoriales formen parte como miembros natos de nuestro máximo órgano de gobierno entre asambleas</w:t>
      </w:r>
      <w:r>
        <w:rPr>
          <w:rFonts w:cs="Arial"/>
          <w:sz w:val="24"/>
        </w:rPr>
        <w:t xml:space="preserve">, </w:t>
      </w:r>
      <w:r w:rsidR="005E7BDD">
        <w:rPr>
          <w:rFonts w:cs="Arial"/>
          <w:sz w:val="24"/>
        </w:rPr>
        <w:t xml:space="preserve">como lo es </w:t>
      </w:r>
      <w:r>
        <w:rPr>
          <w:rFonts w:cs="Arial"/>
          <w:sz w:val="24"/>
        </w:rPr>
        <w:t>este</w:t>
      </w:r>
      <w:r w:rsidRPr="007369ED">
        <w:rPr>
          <w:rFonts w:cs="Arial"/>
          <w:sz w:val="24"/>
        </w:rPr>
        <w:t xml:space="preserve"> Consejo Estatal</w:t>
      </w:r>
      <w:r>
        <w:rPr>
          <w:rFonts w:cs="Arial"/>
          <w:sz w:val="24"/>
        </w:rPr>
        <w:t>”, destacó García.</w:t>
      </w:r>
    </w:p>
    <w:p w:rsidR="007369ED" w:rsidRDefault="007369ED" w:rsidP="007369ED">
      <w:pPr>
        <w:jc w:val="both"/>
        <w:rPr>
          <w:rFonts w:cs="Arial"/>
          <w:sz w:val="24"/>
        </w:rPr>
      </w:pPr>
    </w:p>
    <w:p w:rsidR="007369ED" w:rsidRDefault="007369ED" w:rsidP="007369ED">
      <w:pPr>
        <w:jc w:val="both"/>
        <w:rPr>
          <w:rFonts w:cs="Arial"/>
          <w:sz w:val="24"/>
        </w:rPr>
      </w:pPr>
      <w:r w:rsidRPr="007369ED">
        <w:rPr>
          <w:rFonts w:cs="Arial"/>
          <w:sz w:val="24"/>
        </w:rPr>
        <w:t>Los nuevos estatutos permitirán a las entidades estatales seguir contando con seis representantes en el Consejo Estatal de la organización y establecen, por primera vez, que esos seis representantes serán elegidos por el Órgano de Representantes de Entidades Estatales (OREE) y, para ello, se ha aprobado la creación de una comisión compuesta por cinco organizaciones que serán las encargadas de coordinar todo el proceso electoral referido a dicho órgano consultivo de la Confederación</w:t>
      </w:r>
      <w:r>
        <w:rPr>
          <w:rFonts w:cs="Arial"/>
          <w:sz w:val="24"/>
        </w:rPr>
        <w:t xml:space="preserve">. </w:t>
      </w:r>
    </w:p>
    <w:p w:rsidR="007369ED" w:rsidRDefault="007369ED" w:rsidP="007369ED">
      <w:pPr>
        <w:jc w:val="both"/>
        <w:rPr>
          <w:rFonts w:cs="Arial"/>
          <w:sz w:val="24"/>
        </w:rPr>
      </w:pPr>
    </w:p>
    <w:p w:rsidR="003B6889" w:rsidRDefault="00573CD7" w:rsidP="007369ED">
      <w:pPr>
        <w:jc w:val="both"/>
        <w:rPr>
          <w:sz w:val="24"/>
          <w:szCs w:val="24"/>
        </w:rPr>
      </w:pPr>
      <w:r>
        <w:rPr>
          <w:sz w:val="24"/>
          <w:szCs w:val="24"/>
        </w:rPr>
        <w:t>Asimismo,</w:t>
      </w:r>
      <w:r w:rsidR="00B5480C">
        <w:rPr>
          <w:sz w:val="24"/>
          <w:szCs w:val="24"/>
        </w:rPr>
        <w:t xml:space="preserve"> se </w:t>
      </w:r>
      <w:r w:rsidR="00B8304F">
        <w:rPr>
          <w:sz w:val="24"/>
          <w:szCs w:val="24"/>
        </w:rPr>
        <w:t xml:space="preserve">analizó la reciente sentencia </w:t>
      </w:r>
      <w:r w:rsidR="00B8304F" w:rsidRPr="00B8304F">
        <w:rPr>
          <w:sz w:val="24"/>
          <w:szCs w:val="24"/>
        </w:rPr>
        <w:t>del Tribunal Supremo que desestimaba el recurso interpuesto por Cataluña en contra del RD 536/2013, que regula la distribución de fondos derivados del 0,7% de IPRF destinado a actividades de interés so</w:t>
      </w:r>
      <w:r w:rsidR="00B8304F">
        <w:rPr>
          <w:sz w:val="24"/>
          <w:szCs w:val="24"/>
        </w:rPr>
        <w:t xml:space="preserve">cial, felicitándose porque </w:t>
      </w:r>
      <w:r w:rsidR="00B8304F" w:rsidRPr="00B8304F">
        <w:rPr>
          <w:sz w:val="24"/>
          <w:szCs w:val="24"/>
        </w:rPr>
        <w:t>la justicia finalmente se ha</w:t>
      </w:r>
      <w:r w:rsidR="00B8304F">
        <w:rPr>
          <w:sz w:val="24"/>
          <w:szCs w:val="24"/>
        </w:rPr>
        <w:t>ya puesto de parte del Tercer Sector</w:t>
      </w:r>
      <w:r w:rsidR="00B8304F" w:rsidRPr="00B8304F">
        <w:rPr>
          <w:sz w:val="24"/>
          <w:szCs w:val="24"/>
        </w:rPr>
        <w:t xml:space="preserve"> y </w:t>
      </w:r>
      <w:r w:rsidR="00B8304F">
        <w:rPr>
          <w:sz w:val="24"/>
          <w:szCs w:val="24"/>
        </w:rPr>
        <w:t>se pueda s</w:t>
      </w:r>
      <w:r w:rsidR="00B8304F" w:rsidRPr="00B8304F">
        <w:rPr>
          <w:sz w:val="24"/>
          <w:szCs w:val="24"/>
        </w:rPr>
        <w:t>eguir trabajando para que la redistribución de la riqueza redunde en una sociedad más justa e igualitaria, en la que todas</w:t>
      </w:r>
      <w:r w:rsidR="00F85F4B">
        <w:rPr>
          <w:sz w:val="24"/>
          <w:szCs w:val="24"/>
        </w:rPr>
        <w:t xml:space="preserve"> las personas tengan los mismos </w:t>
      </w:r>
      <w:r w:rsidR="00B8304F" w:rsidRPr="00B8304F">
        <w:rPr>
          <w:sz w:val="24"/>
          <w:szCs w:val="24"/>
        </w:rPr>
        <w:t xml:space="preserve">derechos con independencia de su lugar de residencia. </w:t>
      </w:r>
    </w:p>
    <w:p w:rsidR="007369ED" w:rsidRPr="007369ED" w:rsidRDefault="007369ED" w:rsidP="007369ED">
      <w:pPr>
        <w:jc w:val="both"/>
        <w:rPr>
          <w:sz w:val="32"/>
          <w:szCs w:val="24"/>
        </w:rPr>
      </w:pPr>
    </w:p>
    <w:p w:rsidR="00F85F4B" w:rsidRDefault="00F85F4B" w:rsidP="00DF00A0">
      <w:pPr>
        <w:pStyle w:val="Textoindependiente"/>
        <w:rPr>
          <w:sz w:val="24"/>
          <w:szCs w:val="24"/>
        </w:rPr>
      </w:pPr>
      <w:r w:rsidRPr="00F85F4B">
        <w:rPr>
          <w:sz w:val="24"/>
          <w:szCs w:val="24"/>
        </w:rPr>
        <w:t>“Desde COCEMFE mostramos nuestra satisfacción con la sentencia porque este mecanismo ha demostrado ser un pilar fundamental para avanzar hacia la inclusión plena de colectivos vulnerables, como son</w:t>
      </w:r>
      <w:r>
        <w:rPr>
          <w:sz w:val="24"/>
          <w:szCs w:val="24"/>
        </w:rPr>
        <w:t xml:space="preserve"> las personas con discapacidad”, afirmó el presidente de </w:t>
      </w:r>
      <w:r w:rsidR="007369ED">
        <w:rPr>
          <w:sz w:val="24"/>
          <w:szCs w:val="24"/>
        </w:rPr>
        <w:t xml:space="preserve">la Confederación, </w:t>
      </w:r>
      <w:r>
        <w:rPr>
          <w:sz w:val="24"/>
          <w:szCs w:val="24"/>
        </w:rPr>
        <w:t>Mario García.</w:t>
      </w:r>
    </w:p>
    <w:p w:rsidR="00907127" w:rsidRDefault="00755790" w:rsidP="00FD5440">
      <w:pPr>
        <w:pStyle w:val="Textoindependiente"/>
        <w:rPr>
          <w:sz w:val="22"/>
          <w:szCs w:val="22"/>
        </w:rPr>
      </w:pPr>
      <w:r w:rsidRPr="006C38D1">
        <w:rPr>
          <w:sz w:val="22"/>
          <w:szCs w:val="22"/>
        </w:rPr>
        <w:t xml:space="preserve">La </w:t>
      </w:r>
      <w:r w:rsidRPr="006C38D1">
        <w:rPr>
          <w:b/>
          <w:sz w:val="22"/>
          <w:szCs w:val="22"/>
        </w:rPr>
        <w:t xml:space="preserve">Confederación Española de Personas con Discapacidad Física y Orgánica (COCEMFE) </w:t>
      </w:r>
      <w:r w:rsidRPr="006C38D1">
        <w:rPr>
          <w:sz w:val="22"/>
          <w:szCs w:val="22"/>
        </w:rPr>
        <w:t>es una Organización no Gubernamental sin ánimo de lucro que se constituyó en 1980. Su objetivo es aglutinar, fortalecer, formar y coordinar los esfuerzos y actividades de las entidades que trabajan a favor de las personas con discapacidad física y orgánica para defender sus derechos y mejorar su calidad de vida. La Entidad congrega a más de 1.</w:t>
      </w:r>
      <w:r w:rsidR="00061CCE" w:rsidRPr="006C38D1">
        <w:rPr>
          <w:sz w:val="22"/>
          <w:szCs w:val="22"/>
        </w:rPr>
        <w:t>6</w:t>
      </w:r>
      <w:r w:rsidRPr="006C38D1">
        <w:rPr>
          <w:sz w:val="22"/>
          <w:szCs w:val="22"/>
        </w:rPr>
        <w:t xml:space="preserve">00 organizaciones </w:t>
      </w:r>
      <w:r w:rsidR="000F60A3">
        <w:rPr>
          <w:sz w:val="22"/>
          <w:szCs w:val="22"/>
        </w:rPr>
        <w:t xml:space="preserve">en todo el país </w:t>
      </w:r>
      <w:r w:rsidRPr="006C38D1">
        <w:rPr>
          <w:sz w:val="22"/>
          <w:szCs w:val="22"/>
        </w:rPr>
        <w:t xml:space="preserve">divididas en Confederaciones Autonómicas, Entidades </w:t>
      </w:r>
      <w:r w:rsidR="00F32D5F" w:rsidRPr="006C38D1">
        <w:rPr>
          <w:sz w:val="22"/>
          <w:szCs w:val="22"/>
        </w:rPr>
        <w:t>Estatales</w:t>
      </w:r>
      <w:r w:rsidRPr="006C38D1">
        <w:rPr>
          <w:sz w:val="22"/>
          <w:szCs w:val="22"/>
        </w:rPr>
        <w:t xml:space="preserve"> y Federaciones Provinciales que a su vez, agrupan a las diferentes asociaciones locales.</w:t>
      </w:r>
    </w:p>
    <w:p w:rsidR="0021247C" w:rsidRDefault="0021247C" w:rsidP="00FD5440">
      <w:pPr>
        <w:pStyle w:val="Textoindependiente"/>
        <w:rPr>
          <w:sz w:val="22"/>
          <w:szCs w:val="22"/>
        </w:rPr>
      </w:pPr>
      <w:r>
        <w:rPr>
          <w:rStyle w:val="Textoennegrita"/>
          <w:rFonts w:ascii="Verdana" w:hAnsi="Verdana"/>
          <w:color w:val="000000"/>
          <w:shd w:val="clear" w:color="auto" w:fill="FFFFFF"/>
        </w:rPr>
        <w:t>Descarga de documentación:</w:t>
      </w:r>
    </w:p>
    <w:p w:rsidR="00443811" w:rsidRDefault="00B5120A" w:rsidP="00E31BF6">
      <w:pPr>
        <w:pStyle w:val="Textoindependiente"/>
        <w:ind w:firstLine="708"/>
        <w:rPr>
          <w:sz w:val="22"/>
          <w:szCs w:val="22"/>
        </w:rPr>
      </w:pPr>
      <w:r>
        <w:rPr>
          <w:noProof/>
        </w:rPr>
        <w:drawing>
          <wp:inline distT="0" distB="0" distL="0" distR="0">
            <wp:extent cx="209550" cy="209550"/>
            <wp:effectExtent l="0" t="0" r="0" b="0"/>
            <wp:docPr id="5" name="Imagen 5" descr="http://www.cocemfe.es/comunicacion_portal/wp-content/uploads/www_web_2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cemfe.es/comunicacion_portal/wp-content/uploads/www_web_20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sz w:val="22"/>
          <w:szCs w:val="22"/>
        </w:rPr>
        <w:t xml:space="preserve"> </w:t>
      </w:r>
      <w:r w:rsidR="00E31BF6">
        <w:rPr>
          <w:sz w:val="22"/>
          <w:szCs w:val="22"/>
        </w:rPr>
        <w:t xml:space="preserve">   </w:t>
      </w:r>
      <w:hyperlink r:id="rId9" w:tgtFrame="new" w:history="1">
        <w:r w:rsidR="00443811" w:rsidRPr="00443811">
          <w:rPr>
            <w:rStyle w:val="Hipervnculo"/>
            <w:sz w:val="22"/>
            <w:szCs w:val="22"/>
          </w:rPr>
          <w:t>Libro completo</w:t>
        </w:r>
      </w:hyperlink>
      <w:r w:rsidR="00443811" w:rsidRPr="00443811">
        <w:rPr>
          <w:sz w:val="22"/>
          <w:szCs w:val="22"/>
        </w:rPr>
        <w:t xml:space="preserve"> en </w:t>
      </w:r>
      <w:proofErr w:type="spellStart"/>
      <w:r w:rsidR="00443811" w:rsidRPr="00443811">
        <w:rPr>
          <w:sz w:val="22"/>
          <w:szCs w:val="22"/>
        </w:rPr>
        <w:t>multiformato</w:t>
      </w:r>
      <w:proofErr w:type="spellEnd"/>
    </w:p>
    <w:p w:rsidR="00B5120A" w:rsidRDefault="00B5120A" w:rsidP="00E31BF6">
      <w:pPr>
        <w:pStyle w:val="Textoindependiente"/>
        <w:ind w:firstLine="708"/>
        <w:rPr>
          <w:sz w:val="22"/>
          <w:szCs w:val="22"/>
        </w:rPr>
      </w:pPr>
      <w:r w:rsidRPr="008B474F">
        <w:pict>
          <v:shape id="Imagen 6" o:spid="_x0000_i1025" type="#_x0000_t75" alt="http://www.cocemfe.es/comunicacion_portal/wp-content/uploads/ww_icono_foto_engif2.png" style="width:15pt;height:15pt;visibility:visible;mso-wrap-style:square" o:bullet="t">
            <v:imagedata r:id="rId10" o:title="ww_icono_foto_engif2"/>
          </v:shape>
        </w:pict>
      </w:r>
      <w:r w:rsidR="00E31BF6">
        <w:t xml:space="preserve">    </w:t>
      </w:r>
      <w:r>
        <w:rPr>
          <w:sz w:val="22"/>
          <w:szCs w:val="22"/>
        </w:rPr>
        <w:t>Imágenes del acto:</w:t>
      </w:r>
      <w:r w:rsidR="00B20CF4">
        <w:rPr>
          <w:sz w:val="22"/>
          <w:szCs w:val="22"/>
        </w:rPr>
        <w:t xml:space="preserve"> </w:t>
      </w:r>
      <w:hyperlink r:id="rId11" w:tgtFrame="new" w:history="1">
        <w:r w:rsidR="00B20CF4" w:rsidRPr="00B20CF4">
          <w:rPr>
            <w:rStyle w:val="Hipervnculo"/>
            <w:sz w:val="22"/>
            <w:szCs w:val="22"/>
          </w:rPr>
          <w:t>1</w:t>
        </w:r>
      </w:hyperlink>
      <w:r w:rsidR="00B20CF4" w:rsidRPr="00B20CF4">
        <w:rPr>
          <w:sz w:val="22"/>
          <w:szCs w:val="22"/>
        </w:rPr>
        <w:t> / </w:t>
      </w:r>
      <w:hyperlink r:id="rId12" w:tgtFrame="new" w:history="1">
        <w:r w:rsidR="00B20CF4" w:rsidRPr="00B20CF4">
          <w:rPr>
            <w:rStyle w:val="Hipervnculo"/>
            <w:sz w:val="22"/>
            <w:szCs w:val="22"/>
          </w:rPr>
          <w:t>2</w:t>
        </w:r>
      </w:hyperlink>
      <w:r w:rsidR="00B20CF4" w:rsidRPr="00B20CF4">
        <w:rPr>
          <w:sz w:val="22"/>
          <w:szCs w:val="22"/>
        </w:rPr>
        <w:t> / </w:t>
      </w:r>
      <w:hyperlink r:id="rId13" w:tgtFrame="new" w:history="1">
        <w:r w:rsidR="00B20CF4" w:rsidRPr="00B20CF4">
          <w:rPr>
            <w:rStyle w:val="Hipervnculo"/>
            <w:sz w:val="22"/>
            <w:szCs w:val="22"/>
          </w:rPr>
          <w:t>3</w:t>
        </w:r>
      </w:hyperlink>
      <w:r w:rsidR="00B20CF4" w:rsidRPr="00B20CF4">
        <w:rPr>
          <w:sz w:val="22"/>
          <w:szCs w:val="22"/>
        </w:rPr>
        <w:t> / </w:t>
      </w:r>
      <w:hyperlink r:id="rId14" w:tgtFrame="new" w:history="1">
        <w:r w:rsidR="00B20CF4" w:rsidRPr="00B20CF4">
          <w:rPr>
            <w:rStyle w:val="Hipervnculo"/>
            <w:sz w:val="22"/>
            <w:szCs w:val="22"/>
          </w:rPr>
          <w:t>4</w:t>
        </w:r>
      </w:hyperlink>
      <w:r w:rsidR="00B20CF4" w:rsidRPr="00B20CF4">
        <w:rPr>
          <w:sz w:val="22"/>
          <w:szCs w:val="22"/>
        </w:rPr>
        <w:t> / </w:t>
      </w:r>
      <w:hyperlink r:id="rId15" w:tgtFrame="new" w:history="1">
        <w:r w:rsidR="00B20CF4" w:rsidRPr="00B20CF4">
          <w:rPr>
            <w:rStyle w:val="Hipervnculo"/>
            <w:sz w:val="22"/>
            <w:szCs w:val="22"/>
          </w:rPr>
          <w:t>5</w:t>
        </w:r>
      </w:hyperlink>
      <w:bookmarkStart w:id="2" w:name="_GoBack"/>
      <w:bookmarkEnd w:id="2"/>
    </w:p>
    <w:p w:rsidR="0021247C" w:rsidRDefault="0021247C" w:rsidP="00E31BF6">
      <w:pPr>
        <w:pStyle w:val="Textoindependiente"/>
        <w:ind w:firstLine="708"/>
        <w:rPr>
          <w:sz w:val="22"/>
          <w:szCs w:val="22"/>
        </w:rPr>
      </w:pPr>
    </w:p>
    <w:tbl>
      <w:tblPr>
        <w:tblW w:w="10195" w:type="dxa"/>
        <w:tblLook w:val="04A0" w:firstRow="1" w:lastRow="0" w:firstColumn="1" w:lastColumn="0" w:noHBand="0" w:noVBand="1"/>
      </w:tblPr>
      <w:tblGrid>
        <w:gridCol w:w="6204"/>
        <w:gridCol w:w="3991"/>
      </w:tblGrid>
      <w:tr w:rsidR="002A7D3E" w:rsidRPr="00471C59" w:rsidTr="005B1848">
        <w:tc>
          <w:tcPr>
            <w:tcW w:w="6204" w:type="dxa"/>
            <w:shd w:val="clear" w:color="auto" w:fill="auto"/>
          </w:tcPr>
          <w:p w:rsidR="00CC5FE3" w:rsidRPr="00471C59" w:rsidRDefault="00CC5FE3" w:rsidP="005B1848">
            <w:pPr>
              <w:rPr>
                <w:rFonts w:cs="Arial"/>
                <w:bCs/>
                <w:color w:val="000000"/>
                <w:sz w:val="24"/>
                <w:szCs w:val="24"/>
              </w:rPr>
            </w:pPr>
            <w:bookmarkStart w:id="3" w:name="OLE_LINK3"/>
          </w:p>
        </w:tc>
        <w:tc>
          <w:tcPr>
            <w:tcW w:w="3991" w:type="dxa"/>
            <w:shd w:val="clear" w:color="auto" w:fill="auto"/>
          </w:tcPr>
          <w:p w:rsidR="002A7D3E" w:rsidRPr="00471C59" w:rsidRDefault="002A7D3E" w:rsidP="005B1848">
            <w:pPr>
              <w:rPr>
                <w:rFonts w:cs="Arial"/>
                <w:bCs/>
                <w:color w:val="000000"/>
                <w:sz w:val="24"/>
                <w:szCs w:val="24"/>
              </w:rPr>
            </w:pPr>
          </w:p>
        </w:tc>
      </w:tr>
      <w:tr w:rsidR="002A7D3E" w:rsidRPr="00471C59" w:rsidTr="005B1848">
        <w:tc>
          <w:tcPr>
            <w:tcW w:w="6204" w:type="dxa"/>
            <w:shd w:val="clear" w:color="auto" w:fill="auto"/>
          </w:tcPr>
          <w:p w:rsidR="002A7D3E" w:rsidRPr="00471C59" w:rsidRDefault="002A7D3E" w:rsidP="005B1848">
            <w:pPr>
              <w:rPr>
                <w:rFonts w:cs="Arial"/>
                <w:bCs/>
                <w:color w:val="000000"/>
                <w:szCs w:val="24"/>
              </w:rPr>
            </w:pPr>
            <w:r w:rsidRPr="00471C59">
              <w:rPr>
                <w:rFonts w:cs="Arial"/>
                <w:bCs/>
                <w:color w:val="000000"/>
                <w:sz w:val="24"/>
                <w:szCs w:val="24"/>
              </w:rPr>
              <w:lastRenderedPageBreak/>
              <w:t>Para más información:</w:t>
            </w:r>
            <w:r w:rsidRPr="00471C59">
              <w:rPr>
                <w:rFonts w:cs="Arial"/>
                <w:bCs/>
                <w:color w:val="000000"/>
                <w:sz w:val="24"/>
                <w:szCs w:val="24"/>
              </w:rPr>
              <w:br/>
            </w:r>
          </w:p>
          <w:p w:rsidR="002A7D3E" w:rsidRPr="00471C59" w:rsidRDefault="002A7D3E" w:rsidP="005B1848">
            <w:pPr>
              <w:rPr>
                <w:b/>
                <w:i/>
                <w:sz w:val="24"/>
                <w:szCs w:val="24"/>
              </w:rPr>
            </w:pPr>
            <w:r w:rsidRPr="00471C59">
              <w:rPr>
                <w:b/>
                <w:i/>
                <w:sz w:val="24"/>
                <w:szCs w:val="24"/>
              </w:rPr>
              <w:t>Enrique Moreta / Sheila Martínez</w:t>
            </w:r>
          </w:p>
          <w:p w:rsidR="002A7D3E" w:rsidRPr="00471C59" w:rsidRDefault="002A7D3E" w:rsidP="005B1848">
            <w:pPr>
              <w:rPr>
                <w:sz w:val="24"/>
                <w:szCs w:val="24"/>
              </w:rPr>
            </w:pPr>
            <w:r w:rsidRPr="00471C59">
              <w:rPr>
                <w:sz w:val="24"/>
                <w:szCs w:val="24"/>
              </w:rPr>
              <w:t>Dpto. de Comunicación e Imagen</w:t>
            </w:r>
          </w:p>
          <w:p w:rsidR="002A7D3E" w:rsidRPr="00471C59" w:rsidRDefault="002A7D3E" w:rsidP="005B1848">
            <w:pPr>
              <w:rPr>
                <w:rFonts w:cs="Arial"/>
                <w:bCs/>
                <w:color w:val="17365D"/>
                <w:sz w:val="24"/>
                <w:szCs w:val="24"/>
                <w:lang w:val="pt-BR"/>
              </w:rPr>
            </w:pPr>
            <w:r w:rsidRPr="00471C59">
              <w:rPr>
                <w:rFonts w:cs="Arial"/>
                <w:noProof/>
                <w:color w:val="0000FF"/>
                <w:spacing w:val="0"/>
                <w:sz w:val="24"/>
                <w:szCs w:val="24"/>
              </w:rPr>
              <w:t>COCEMFE Servicios Centrales</w:t>
            </w:r>
          </w:p>
          <w:p w:rsidR="002A7D3E" w:rsidRPr="00471C59" w:rsidRDefault="002A7D3E" w:rsidP="005B1848">
            <w:pPr>
              <w:rPr>
                <w:bCs/>
                <w:sz w:val="24"/>
                <w:szCs w:val="24"/>
                <w:lang w:val="pt-BR"/>
              </w:rPr>
            </w:pPr>
            <w:proofErr w:type="spellStart"/>
            <w:r w:rsidRPr="00471C59">
              <w:rPr>
                <w:bCs/>
                <w:sz w:val="24"/>
                <w:szCs w:val="24"/>
                <w:lang w:val="pt-BR"/>
              </w:rPr>
              <w:t>Tfno</w:t>
            </w:r>
            <w:proofErr w:type="spellEnd"/>
            <w:r w:rsidRPr="00471C59">
              <w:rPr>
                <w:bCs/>
                <w:sz w:val="24"/>
                <w:szCs w:val="24"/>
                <w:lang w:val="pt-BR"/>
              </w:rPr>
              <w:t xml:space="preserve">: 91 744 36 00 / </w:t>
            </w:r>
            <w:r w:rsidR="008A63C5">
              <w:rPr>
                <w:bCs/>
                <w:sz w:val="24"/>
                <w:szCs w:val="24"/>
                <w:lang w:val="pt-BR"/>
              </w:rPr>
              <w:t xml:space="preserve">635 59 36 99 </w:t>
            </w:r>
            <w:r w:rsidRPr="00471C59">
              <w:rPr>
                <w:bCs/>
                <w:sz w:val="24"/>
                <w:szCs w:val="24"/>
                <w:lang w:val="pt-BR"/>
              </w:rPr>
              <w:t>/ 649 39 74 60</w:t>
            </w:r>
          </w:p>
          <w:p w:rsidR="002A7D3E" w:rsidRPr="00471C59" w:rsidRDefault="00EA5FFE" w:rsidP="005B1848">
            <w:pPr>
              <w:rPr>
                <w:rFonts w:cs="Arial"/>
                <w:bCs/>
                <w:color w:val="000000"/>
                <w:sz w:val="24"/>
                <w:szCs w:val="24"/>
              </w:rPr>
            </w:pPr>
            <w:hyperlink r:id="rId16" w:history="1">
              <w:r w:rsidR="002A7D3E" w:rsidRPr="00471C59">
                <w:rPr>
                  <w:rStyle w:val="Hipervnculo"/>
                  <w:bCs/>
                  <w:sz w:val="24"/>
                  <w:szCs w:val="24"/>
                  <w:lang w:val="pt-BR"/>
                </w:rPr>
                <w:t>enmarcha@cocemfe.es</w:t>
              </w:r>
            </w:hyperlink>
            <w:r w:rsidR="002A7D3E" w:rsidRPr="00471C59">
              <w:rPr>
                <w:bCs/>
                <w:sz w:val="24"/>
                <w:szCs w:val="24"/>
              </w:rPr>
              <w:t xml:space="preserve"> / </w:t>
            </w:r>
            <w:hyperlink r:id="rId17" w:history="1">
              <w:r w:rsidR="002A7D3E" w:rsidRPr="00471C59">
                <w:rPr>
                  <w:rStyle w:val="Hipervnculo"/>
                  <w:bCs/>
                  <w:sz w:val="24"/>
                  <w:szCs w:val="24"/>
                </w:rPr>
                <w:t>www.cocemfe.es</w:t>
              </w:r>
            </w:hyperlink>
          </w:p>
        </w:tc>
        <w:tc>
          <w:tcPr>
            <w:tcW w:w="3991" w:type="dxa"/>
            <w:shd w:val="clear" w:color="auto" w:fill="auto"/>
          </w:tcPr>
          <w:p w:rsidR="002A7D3E" w:rsidRPr="00471C59" w:rsidRDefault="002A7D3E" w:rsidP="005B1848">
            <w:pPr>
              <w:rPr>
                <w:rFonts w:cs="Arial"/>
                <w:bCs/>
                <w:color w:val="000000"/>
                <w:sz w:val="24"/>
                <w:szCs w:val="24"/>
              </w:rPr>
            </w:pPr>
            <w:r>
              <w:rPr>
                <w:rFonts w:cs="Arial"/>
                <w:bCs/>
                <w:color w:val="000000"/>
                <w:sz w:val="24"/>
                <w:szCs w:val="24"/>
              </w:rPr>
              <w:br/>
            </w:r>
          </w:p>
          <w:p w:rsidR="002A7D3E" w:rsidRPr="00471C59" w:rsidRDefault="002A7D3E" w:rsidP="005B1848">
            <w:pPr>
              <w:rPr>
                <w:rFonts w:cs="Arial"/>
                <w:bCs/>
                <w:color w:val="000000"/>
                <w:sz w:val="24"/>
                <w:szCs w:val="24"/>
              </w:rPr>
            </w:pPr>
            <w:r w:rsidRPr="00471C59">
              <w:rPr>
                <w:rFonts w:cs="Arial"/>
                <w:bCs/>
                <w:color w:val="000000"/>
                <w:sz w:val="24"/>
                <w:szCs w:val="24"/>
              </w:rPr>
              <w:t>Síguenos en:</w:t>
            </w:r>
          </w:p>
          <w:p w:rsidR="002A7D3E" w:rsidRPr="00471C59" w:rsidRDefault="002A7D3E" w:rsidP="005B1848">
            <w:pPr>
              <w:rPr>
                <w:rFonts w:cs="Arial"/>
                <w:bCs/>
                <w:color w:val="000000"/>
                <w:sz w:val="24"/>
                <w:szCs w:val="24"/>
              </w:rPr>
            </w:pPr>
          </w:p>
          <w:p w:rsidR="002A7D3E" w:rsidRPr="00471C59" w:rsidRDefault="00567200" w:rsidP="005B1848">
            <w:pPr>
              <w:rPr>
                <w:rFonts w:cs="Arial"/>
                <w:bCs/>
                <w:color w:val="000000"/>
                <w:sz w:val="24"/>
                <w:szCs w:val="24"/>
              </w:rPr>
            </w:pPr>
            <w:r>
              <w:rPr>
                <w:noProof/>
              </w:rPr>
              <w:drawing>
                <wp:inline distT="0" distB="0" distL="0" distR="0">
                  <wp:extent cx="259080" cy="259080"/>
                  <wp:effectExtent l="0" t="0" r="7620" b="7620"/>
                  <wp:docPr id="4" name="Imagen 1" descr="2012_facebook_40x4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2_facebook_40x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002A7D3E" w:rsidRPr="00471C59">
              <w:rPr>
                <w:rFonts w:cs="Arial"/>
                <w:bCs/>
                <w:color w:val="000000"/>
                <w:sz w:val="24"/>
                <w:szCs w:val="24"/>
              </w:rPr>
              <w:t xml:space="preserve"> </w:t>
            </w:r>
            <w:r>
              <w:rPr>
                <w:noProof/>
              </w:rPr>
              <w:drawing>
                <wp:inline distT="0" distB="0" distL="0" distR="0">
                  <wp:extent cx="259080" cy="259080"/>
                  <wp:effectExtent l="0" t="0" r="7620" b="7620"/>
                  <wp:docPr id="2" name="Imagen 2" descr="2012_twitter_40x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012_twitter_40x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002A7D3E" w:rsidRPr="00471C59">
              <w:rPr>
                <w:rFonts w:cs="Arial"/>
                <w:bCs/>
                <w:color w:val="000000"/>
                <w:sz w:val="24"/>
                <w:szCs w:val="24"/>
              </w:rPr>
              <w:t xml:space="preserve"> </w:t>
            </w:r>
            <w:r>
              <w:rPr>
                <w:noProof/>
              </w:rPr>
              <w:drawing>
                <wp:inline distT="0" distB="0" distL="0" distR="0">
                  <wp:extent cx="259080" cy="259080"/>
                  <wp:effectExtent l="0" t="0" r="7620" b="7620"/>
                  <wp:docPr id="3" name="Imagen 3" descr="2012_youtube_logo_button40x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012_youtube_logo_button40x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r>
      <w:bookmarkEnd w:id="3"/>
    </w:tbl>
    <w:p w:rsidR="00ED45E6" w:rsidRPr="008964ED" w:rsidRDefault="00ED45E6" w:rsidP="00ED45E6">
      <w:pPr>
        <w:rPr>
          <w:sz w:val="24"/>
          <w:szCs w:val="24"/>
        </w:rPr>
      </w:pPr>
    </w:p>
    <w:sectPr w:rsidR="00ED45E6" w:rsidRPr="008964ED" w:rsidSect="004C2459">
      <w:headerReference w:type="default" r:id="rId24"/>
      <w:footerReference w:type="even" r:id="rId25"/>
      <w:pgSz w:w="11907" w:h="16840" w:code="9"/>
      <w:pgMar w:top="-2694" w:right="1797"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FE" w:rsidRDefault="00EA5FFE">
      <w:r>
        <w:separator/>
      </w:r>
    </w:p>
  </w:endnote>
  <w:endnote w:type="continuationSeparator" w:id="0">
    <w:p w:rsidR="00EA5FFE" w:rsidRDefault="00E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Md BT">
    <w:altName w:val="Lucida Sans Unicode"/>
    <w:charset w:val="00"/>
    <w:family w:val="swiss"/>
    <w:pitch w:val="variable"/>
    <w:sig w:usb0="00000007" w:usb1="00000000" w:usb2="00000000" w:usb3="00000000" w:csb0="00000011" w:csb1="00000000"/>
  </w:font>
  <w:font w:name="Futura Bk B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E" w:rsidRDefault="00D438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38AE" w:rsidRDefault="00D438A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FE" w:rsidRDefault="00EA5FFE">
      <w:r>
        <w:separator/>
      </w:r>
    </w:p>
  </w:footnote>
  <w:footnote w:type="continuationSeparator" w:id="0">
    <w:p w:rsidR="00EA5FFE" w:rsidRDefault="00EA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3" w:type="dxa"/>
      <w:tblInd w:w="-7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701"/>
      <w:gridCol w:w="3118"/>
    </w:tblGrid>
    <w:tr w:rsidR="00D438AE" w:rsidRPr="00604B83" w:rsidTr="00604B83">
      <w:trPr>
        <w:cantSplit/>
        <w:trHeight w:val="1698"/>
      </w:trPr>
      <w:tc>
        <w:tcPr>
          <w:tcW w:w="3544" w:type="dxa"/>
          <w:tcBorders>
            <w:right w:val="nil"/>
          </w:tcBorders>
        </w:tcPr>
        <w:p w:rsidR="00D438AE" w:rsidRDefault="00567200" w:rsidP="00604B83">
          <w:pPr>
            <w:pStyle w:val="Encabezado"/>
            <w:tabs>
              <w:tab w:val="clear" w:pos="0"/>
              <w:tab w:val="center" w:pos="355"/>
            </w:tabs>
            <w:spacing w:after="0" w:line="240" w:lineRule="auto"/>
            <w:ind w:left="-212" w:firstLine="212"/>
            <w:jc w:val="left"/>
            <w:rPr>
              <w:rFonts w:ascii="Futura Md BT" w:hAnsi="Futura Md BT"/>
              <w:sz w:val="18"/>
            </w:rPr>
          </w:pPr>
          <w:r>
            <w:rPr>
              <w:noProof/>
            </w:rPr>
            <w:drawing>
              <wp:anchor distT="0" distB="0" distL="114300" distR="114300" simplePos="0" relativeHeight="251658752" behindDoc="0" locked="0" layoutInCell="1" allowOverlap="1" wp14:anchorId="667431D8" wp14:editId="12A90DDA">
                <wp:simplePos x="0" y="0"/>
                <wp:positionH relativeFrom="column">
                  <wp:posOffset>43815</wp:posOffset>
                </wp:positionH>
                <wp:positionV relativeFrom="paragraph">
                  <wp:posOffset>19050</wp:posOffset>
                </wp:positionV>
                <wp:extent cx="1276350" cy="914604"/>
                <wp:effectExtent l="0" t="0" r="0" b="0"/>
                <wp:wrapNone/>
                <wp:docPr id="27" name="Imagen 1" descr="cocemf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cemfe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986" cy="91577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Borders>
            <w:top w:val="nil"/>
            <w:left w:val="nil"/>
            <w:bottom w:val="nil"/>
            <w:right w:val="nil"/>
          </w:tcBorders>
        </w:tcPr>
        <w:p w:rsidR="00D438AE" w:rsidRDefault="00D438AE">
          <w:pPr>
            <w:pStyle w:val="Remite"/>
            <w:framePr w:w="0" w:hSpace="0" w:vSpace="0" w:wrap="auto" w:vAnchor="margin" w:hAnchor="text" w:yAlign="inline"/>
            <w:spacing w:line="240" w:lineRule="auto"/>
            <w:jc w:val="center"/>
            <w:rPr>
              <w:rFonts w:ascii="Futura Bk BT" w:hAnsi="Futura Bk BT"/>
              <w:b/>
              <w:sz w:val="18"/>
            </w:rPr>
          </w:pPr>
        </w:p>
      </w:tc>
      <w:tc>
        <w:tcPr>
          <w:tcW w:w="3118" w:type="dxa"/>
          <w:tcBorders>
            <w:left w:val="nil"/>
            <w:right w:val="nil"/>
          </w:tcBorders>
        </w:tcPr>
        <w:p w:rsidR="00D438AE" w:rsidRPr="002A7D3E" w:rsidRDefault="00D438AE">
          <w:pPr>
            <w:pStyle w:val="Remite"/>
            <w:framePr w:w="0" w:hSpace="0" w:vSpace="0" w:wrap="auto" w:vAnchor="margin" w:hAnchor="text" w:yAlign="inline"/>
            <w:spacing w:line="240" w:lineRule="auto"/>
            <w:jc w:val="right"/>
            <w:rPr>
              <w:rFonts w:ascii="Futura Bk BT" w:hAnsi="Futura Bk BT"/>
              <w:sz w:val="13"/>
              <w:szCs w:val="15"/>
            </w:rPr>
          </w:pPr>
          <w:r w:rsidRPr="002A7D3E">
            <w:rPr>
              <w:rFonts w:ascii="Futura Bk BT" w:hAnsi="Futura Bk BT"/>
              <w:b/>
              <w:sz w:val="13"/>
              <w:szCs w:val="15"/>
            </w:rPr>
            <w:t>Confederación Española de Personas</w:t>
          </w:r>
          <w:r w:rsidR="002A7D3E" w:rsidRPr="002A7D3E">
            <w:rPr>
              <w:rFonts w:ascii="Futura Bk BT" w:hAnsi="Futura Bk BT"/>
              <w:b/>
              <w:sz w:val="13"/>
              <w:szCs w:val="15"/>
            </w:rPr>
            <w:br/>
          </w:r>
          <w:r w:rsidRPr="002A7D3E">
            <w:rPr>
              <w:rFonts w:ascii="Futura Bk BT" w:hAnsi="Futura Bk BT"/>
              <w:b/>
              <w:sz w:val="13"/>
              <w:szCs w:val="15"/>
            </w:rPr>
            <w:t>con Discapacidad Física y Orgánica</w:t>
          </w:r>
        </w:p>
        <w:p w:rsidR="00D438AE" w:rsidRPr="002A7D3E" w:rsidRDefault="00D438AE">
          <w:pPr>
            <w:pStyle w:val="Remite"/>
            <w:framePr w:w="0" w:hSpace="0" w:vSpace="0" w:wrap="auto" w:vAnchor="margin" w:hAnchor="text" w:yAlign="inline"/>
            <w:spacing w:line="240" w:lineRule="auto"/>
            <w:jc w:val="right"/>
            <w:rPr>
              <w:rFonts w:ascii="Futura Bk BT" w:hAnsi="Futura Bk BT"/>
              <w:sz w:val="13"/>
              <w:szCs w:val="15"/>
            </w:rPr>
          </w:pPr>
          <w:r w:rsidRPr="002A7D3E">
            <w:rPr>
              <w:rFonts w:ascii="Futura Bk BT" w:hAnsi="Futura Bk BT"/>
              <w:sz w:val="13"/>
              <w:szCs w:val="15"/>
            </w:rPr>
            <w:t>C/ Luis Cabrera, 63</w:t>
          </w:r>
        </w:p>
        <w:p w:rsidR="00D438AE" w:rsidRPr="002A7D3E" w:rsidRDefault="00D438AE">
          <w:pPr>
            <w:pStyle w:val="Remite"/>
            <w:framePr w:w="0" w:hSpace="0" w:vSpace="0" w:wrap="auto" w:vAnchor="margin" w:hAnchor="text" w:yAlign="inline"/>
            <w:spacing w:line="240" w:lineRule="auto"/>
            <w:jc w:val="right"/>
            <w:rPr>
              <w:rFonts w:ascii="Futura Bk BT" w:hAnsi="Futura Bk BT"/>
              <w:sz w:val="13"/>
              <w:szCs w:val="15"/>
            </w:rPr>
          </w:pPr>
          <w:r w:rsidRPr="002A7D3E">
            <w:rPr>
              <w:rFonts w:ascii="Futura Bk BT" w:hAnsi="Futura Bk BT"/>
              <w:sz w:val="13"/>
              <w:szCs w:val="15"/>
            </w:rPr>
            <w:t>28002 - Madrid</w:t>
          </w:r>
        </w:p>
        <w:p w:rsidR="00D438AE" w:rsidRPr="002A7D3E" w:rsidRDefault="00D438AE">
          <w:pPr>
            <w:pStyle w:val="Remite"/>
            <w:framePr w:w="0" w:hSpace="0" w:vSpace="0" w:wrap="auto" w:vAnchor="margin" w:hAnchor="text" w:yAlign="inline"/>
            <w:spacing w:line="240" w:lineRule="auto"/>
            <w:jc w:val="right"/>
            <w:rPr>
              <w:rFonts w:ascii="Futura Bk BT" w:hAnsi="Futura Bk BT"/>
              <w:sz w:val="13"/>
              <w:szCs w:val="15"/>
            </w:rPr>
          </w:pPr>
          <w:r w:rsidRPr="002A7D3E">
            <w:rPr>
              <w:rFonts w:ascii="Futura Bk BT" w:hAnsi="Futura Bk BT"/>
              <w:sz w:val="13"/>
              <w:szCs w:val="15"/>
            </w:rPr>
            <w:t>Teléf.: 91 744.36.00</w:t>
          </w:r>
        </w:p>
        <w:p w:rsidR="00D438AE" w:rsidRPr="002A7D3E" w:rsidRDefault="00D438AE">
          <w:pPr>
            <w:pStyle w:val="Remite"/>
            <w:framePr w:w="0" w:hSpace="0" w:vSpace="0" w:wrap="auto" w:vAnchor="margin" w:hAnchor="text" w:yAlign="inline"/>
            <w:spacing w:line="240" w:lineRule="auto"/>
            <w:jc w:val="right"/>
            <w:rPr>
              <w:rFonts w:ascii="Futura Bk BT" w:hAnsi="Futura Bk BT"/>
              <w:sz w:val="13"/>
              <w:szCs w:val="15"/>
              <w:lang w:val="pt-BR"/>
            </w:rPr>
          </w:pPr>
          <w:r w:rsidRPr="002A7D3E">
            <w:rPr>
              <w:rFonts w:ascii="Futura Bk BT" w:hAnsi="Futura Bk BT"/>
              <w:sz w:val="13"/>
              <w:szCs w:val="15"/>
              <w:lang w:val="pt-BR"/>
            </w:rPr>
            <w:t>Fax: 91 413.19.96</w:t>
          </w:r>
        </w:p>
        <w:p w:rsidR="00D438AE" w:rsidRPr="002A7D3E" w:rsidRDefault="00D438AE">
          <w:pPr>
            <w:pStyle w:val="Remite"/>
            <w:framePr w:w="0" w:hSpace="0" w:vSpace="0" w:wrap="auto" w:vAnchor="margin" w:hAnchor="text" w:yAlign="inline"/>
            <w:spacing w:line="240" w:lineRule="auto"/>
            <w:jc w:val="right"/>
            <w:rPr>
              <w:rFonts w:ascii="Futura Bk BT" w:hAnsi="Futura Bk BT"/>
              <w:sz w:val="13"/>
              <w:szCs w:val="15"/>
              <w:lang w:val="pt-BR"/>
            </w:rPr>
          </w:pPr>
          <w:proofErr w:type="gramStart"/>
          <w:r w:rsidRPr="002A7D3E">
            <w:rPr>
              <w:rFonts w:ascii="Futura Bk BT" w:hAnsi="Futura Bk BT"/>
              <w:sz w:val="13"/>
              <w:szCs w:val="15"/>
              <w:lang w:val="pt-BR"/>
            </w:rPr>
            <w:t>e-mail</w:t>
          </w:r>
          <w:proofErr w:type="gramEnd"/>
          <w:r w:rsidRPr="002A7D3E">
            <w:rPr>
              <w:rFonts w:ascii="Futura Bk BT" w:hAnsi="Futura Bk BT"/>
              <w:color w:val="0000FF"/>
              <w:sz w:val="13"/>
              <w:szCs w:val="15"/>
              <w:lang w:val="pt-BR"/>
            </w:rPr>
            <w:t>: enmarcha@cocemfe.es</w:t>
          </w:r>
        </w:p>
        <w:p w:rsidR="00D438AE" w:rsidRPr="00604B83" w:rsidRDefault="00D438AE">
          <w:pPr>
            <w:pStyle w:val="Remite"/>
            <w:framePr w:w="0" w:hSpace="0" w:vSpace="0" w:wrap="auto" w:vAnchor="margin" w:hAnchor="text" w:yAlign="inline"/>
            <w:spacing w:line="240" w:lineRule="auto"/>
            <w:jc w:val="right"/>
            <w:rPr>
              <w:rFonts w:ascii="Futura Bk BT" w:hAnsi="Futura Bk BT"/>
              <w:b/>
              <w:sz w:val="15"/>
              <w:szCs w:val="15"/>
            </w:rPr>
          </w:pPr>
          <w:r w:rsidRPr="002A7D3E">
            <w:rPr>
              <w:rFonts w:ascii="Futura Bk BT" w:hAnsi="Futura Bk BT"/>
              <w:sz w:val="13"/>
              <w:szCs w:val="15"/>
            </w:rPr>
            <w:t xml:space="preserve">Web: </w:t>
          </w:r>
          <w:hyperlink r:id="rId2" w:history="1">
            <w:r w:rsidRPr="002A7D3E">
              <w:rPr>
                <w:rStyle w:val="Hipervnculo"/>
                <w:rFonts w:ascii="Futura Bk BT" w:hAnsi="Futura Bk BT"/>
                <w:sz w:val="13"/>
                <w:szCs w:val="15"/>
              </w:rPr>
              <w:t>http://www.cocemfe.es</w:t>
            </w:r>
          </w:hyperlink>
        </w:p>
      </w:tc>
    </w:tr>
  </w:tbl>
  <w:p w:rsidR="00D438AE" w:rsidRDefault="00404ED9" w:rsidP="008F0276">
    <w:pPr>
      <w:pStyle w:val="Encabezado"/>
      <w:rPr>
        <w:lang w:val="en-GB"/>
      </w:rPr>
    </w:pPr>
    <w:r>
      <w:rPr>
        <w:noProof/>
      </w:rPr>
      <mc:AlternateContent>
        <mc:Choice Requires="wps">
          <w:drawing>
            <wp:anchor distT="0" distB="0" distL="114300" distR="114300" simplePos="0" relativeHeight="251659776" behindDoc="0" locked="0" layoutInCell="1" allowOverlap="1" wp14:anchorId="7A852AA0" wp14:editId="61C1326F">
              <wp:simplePos x="0" y="0"/>
              <wp:positionH relativeFrom="column">
                <wp:posOffset>-1125855</wp:posOffset>
              </wp:positionH>
              <wp:positionV relativeFrom="paragraph">
                <wp:posOffset>2126615</wp:posOffset>
              </wp:positionV>
              <wp:extent cx="800100" cy="5342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4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D9" w:rsidRPr="00F74EE8" w:rsidRDefault="00404ED9" w:rsidP="00404ED9">
                          <w:pPr>
                            <w:pStyle w:val="Ttulo4"/>
                            <w:rPr>
                              <w:color w:val="A6A6A6"/>
                              <w:sz w:val="72"/>
                              <w:szCs w:val="28"/>
                            </w:rPr>
                          </w:pPr>
                          <w:r w:rsidRPr="007714E3">
                            <w:rPr>
                              <w:color w:val="A6A6A6"/>
                              <w:szCs w:val="28"/>
                            </w:rPr>
                            <w:t xml:space="preserve">Nota </w:t>
                          </w:r>
                          <w:proofErr w:type="gramStart"/>
                          <w:r w:rsidRPr="007714E3">
                            <w:rPr>
                              <w:color w:val="A6A6A6"/>
                              <w:szCs w:val="28"/>
                            </w:rPr>
                            <w:t>de  prensa</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52AA0" id="_x0000_t202" coordsize="21600,21600" o:spt="202" path="m,l,21600r21600,l21600,xe">
              <v:stroke joinstyle="miter"/>
              <v:path gradientshapeok="t" o:connecttype="rect"/>
            </v:shapetype>
            <v:shape id="Text Box 1" o:spid="_x0000_s1026" type="#_x0000_t202" style="position:absolute;left:0;text-align:left;margin-left:-88.65pt;margin-top:167.45pt;width:63pt;height:4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" filled="f" stroked="f">
              <v:textbox style="layout-flow:vertical;mso-layout-flow-alt:bottom-to-top">
                <w:txbxContent>
                  <w:p w:rsidR="00404ED9" w:rsidRPr="00F74EE8" w:rsidRDefault="00404ED9" w:rsidP="00404ED9">
                    <w:pPr>
                      <w:pStyle w:val="Ttulo4"/>
                      <w:rPr>
                        <w:color w:val="A6A6A6"/>
                        <w:sz w:val="72"/>
                        <w:szCs w:val="28"/>
                      </w:rPr>
                    </w:pPr>
                    <w:r w:rsidRPr="007714E3">
                      <w:rPr>
                        <w:color w:val="A6A6A6"/>
                        <w:szCs w:val="28"/>
                      </w:rPr>
                      <w:t xml:space="preserve">Nota </w:t>
                    </w:r>
                    <w:proofErr w:type="gramStart"/>
                    <w:r w:rsidRPr="007714E3">
                      <w:rPr>
                        <w:color w:val="A6A6A6"/>
                        <w:szCs w:val="28"/>
                      </w:rPr>
                      <w:t>de  prensa</w:t>
                    </w:r>
                    <w:proofErr w:type="gram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cocemfe.es/comunicacion_portal/wp-content/uploads/ww_icono_foto_engif2.png" style="width:15pt;height:15pt;visibility:visible;mso-wrap-style:square" o:bullet="t">
        <v:imagedata r:id="rId1" o:title="ww_icono_foto_engif2"/>
      </v:shape>
    </w:pict>
  </w:numPicBullet>
  <w:abstractNum w:abstractNumId="0" w15:restartNumberingAfterBreak="0">
    <w:nsid w:val="0B100BB8"/>
    <w:multiLevelType w:val="hybridMultilevel"/>
    <w:tmpl w:val="74069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39438C"/>
    <w:multiLevelType w:val="hybridMultilevel"/>
    <w:tmpl w:val="D896A452"/>
    <w:lvl w:ilvl="0" w:tplc="DDC6A4B2">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24818"/>
    <w:multiLevelType w:val="hybridMultilevel"/>
    <w:tmpl w:val="1682BC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C73E9"/>
    <w:multiLevelType w:val="hybridMultilevel"/>
    <w:tmpl w:val="DC2E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F5360D"/>
    <w:multiLevelType w:val="hybridMultilevel"/>
    <w:tmpl w:val="D1403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FF"/>
    <w:rsid w:val="0000009A"/>
    <w:rsid w:val="000002B2"/>
    <w:rsid w:val="000012A0"/>
    <w:rsid w:val="0000145D"/>
    <w:rsid w:val="00002702"/>
    <w:rsid w:val="00002C06"/>
    <w:rsid w:val="00002D04"/>
    <w:rsid w:val="00003AED"/>
    <w:rsid w:val="0000436B"/>
    <w:rsid w:val="000068C8"/>
    <w:rsid w:val="000069F7"/>
    <w:rsid w:val="00007CC0"/>
    <w:rsid w:val="00007D69"/>
    <w:rsid w:val="00010754"/>
    <w:rsid w:val="00010C6D"/>
    <w:rsid w:val="00010CC9"/>
    <w:rsid w:val="00016932"/>
    <w:rsid w:val="00016D08"/>
    <w:rsid w:val="00020AB7"/>
    <w:rsid w:val="00020B90"/>
    <w:rsid w:val="00021492"/>
    <w:rsid w:val="00021FB5"/>
    <w:rsid w:val="000225D0"/>
    <w:rsid w:val="000273F7"/>
    <w:rsid w:val="00027E09"/>
    <w:rsid w:val="00031A8C"/>
    <w:rsid w:val="00031C53"/>
    <w:rsid w:val="00032ABF"/>
    <w:rsid w:val="0003396A"/>
    <w:rsid w:val="00034382"/>
    <w:rsid w:val="00034C0C"/>
    <w:rsid w:val="00034C12"/>
    <w:rsid w:val="00036080"/>
    <w:rsid w:val="0003653E"/>
    <w:rsid w:val="00036692"/>
    <w:rsid w:val="00037543"/>
    <w:rsid w:val="000402AB"/>
    <w:rsid w:val="000412D1"/>
    <w:rsid w:val="000415BA"/>
    <w:rsid w:val="00042028"/>
    <w:rsid w:val="00043EFD"/>
    <w:rsid w:val="00044B28"/>
    <w:rsid w:val="00044C6E"/>
    <w:rsid w:val="00044CE5"/>
    <w:rsid w:val="00044D3A"/>
    <w:rsid w:val="00044DC4"/>
    <w:rsid w:val="00045081"/>
    <w:rsid w:val="000454C8"/>
    <w:rsid w:val="00045606"/>
    <w:rsid w:val="00046C90"/>
    <w:rsid w:val="00050487"/>
    <w:rsid w:val="000511FF"/>
    <w:rsid w:val="00051522"/>
    <w:rsid w:val="00052396"/>
    <w:rsid w:val="0005266A"/>
    <w:rsid w:val="00054403"/>
    <w:rsid w:val="00055E03"/>
    <w:rsid w:val="0005611D"/>
    <w:rsid w:val="00057BBB"/>
    <w:rsid w:val="000600C8"/>
    <w:rsid w:val="00061CCE"/>
    <w:rsid w:val="0006454A"/>
    <w:rsid w:val="000646DC"/>
    <w:rsid w:val="00066817"/>
    <w:rsid w:val="00074B22"/>
    <w:rsid w:val="00075E62"/>
    <w:rsid w:val="000767BA"/>
    <w:rsid w:val="0008016F"/>
    <w:rsid w:val="00080699"/>
    <w:rsid w:val="000811AE"/>
    <w:rsid w:val="000815FA"/>
    <w:rsid w:val="00082165"/>
    <w:rsid w:val="00082B36"/>
    <w:rsid w:val="00082D35"/>
    <w:rsid w:val="000837ED"/>
    <w:rsid w:val="00083B8E"/>
    <w:rsid w:val="00084DD4"/>
    <w:rsid w:val="000850FE"/>
    <w:rsid w:val="000860ED"/>
    <w:rsid w:val="000865D8"/>
    <w:rsid w:val="00086FA2"/>
    <w:rsid w:val="000876F1"/>
    <w:rsid w:val="00087E0F"/>
    <w:rsid w:val="00090C6A"/>
    <w:rsid w:val="00093F7B"/>
    <w:rsid w:val="000951B7"/>
    <w:rsid w:val="00095DB1"/>
    <w:rsid w:val="00096718"/>
    <w:rsid w:val="00096C94"/>
    <w:rsid w:val="000976B1"/>
    <w:rsid w:val="00097ADC"/>
    <w:rsid w:val="000A04AD"/>
    <w:rsid w:val="000A231A"/>
    <w:rsid w:val="000A2B8A"/>
    <w:rsid w:val="000A36C2"/>
    <w:rsid w:val="000A464A"/>
    <w:rsid w:val="000A56AA"/>
    <w:rsid w:val="000A7593"/>
    <w:rsid w:val="000A7CBA"/>
    <w:rsid w:val="000A7DBF"/>
    <w:rsid w:val="000B0455"/>
    <w:rsid w:val="000B1209"/>
    <w:rsid w:val="000B1DD0"/>
    <w:rsid w:val="000B602C"/>
    <w:rsid w:val="000B6DA6"/>
    <w:rsid w:val="000B7134"/>
    <w:rsid w:val="000B7EDB"/>
    <w:rsid w:val="000C0003"/>
    <w:rsid w:val="000C0BD4"/>
    <w:rsid w:val="000C112A"/>
    <w:rsid w:val="000C1599"/>
    <w:rsid w:val="000C27B2"/>
    <w:rsid w:val="000C2F4A"/>
    <w:rsid w:val="000C3333"/>
    <w:rsid w:val="000C379D"/>
    <w:rsid w:val="000C3A0F"/>
    <w:rsid w:val="000C4529"/>
    <w:rsid w:val="000C4A09"/>
    <w:rsid w:val="000C528A"/>
    <w:rsid w:val="000C5376"/>
    <w:rsid w:val="000C6CA3"/>
    <w:rsid w:val="000D3B6E"/>
    <w:rsid w:val="000D5666"/>
    <w:rsid w:val="000D7194"/>
    <w:rsid w:val="000D7B4D"/>
    <w:rsid w:val="000E0140"/>
    <w:rsid w:val="000E05D5"/>
    <w:rsid w:val="000E0ADD"/>
    <w:rsid w:val="000E35A3"/>
    <w:rsid w:val="000E3AF5"/>
    <w:rsid w:val="000E4767"/>
    <w:rsid w:val="000E4F5E"/>
    <w:rsid w:val="000E63E2"/>
    <w:rsid w:val="000E667B"/>
    <w:rsid w:val="000F0C7D"/>
    <w:rsid w:val="000F1BDD"/>
    <w:rsid w:val="000F212C"/>
    <w:rsid w:val="000F25BF"/>
    <w:rsid w:val="000F32AE"/>
    <w:rsid w:val="000F332B"/>
    <w:rsid w:val="000F4B09"/>
    <w:rsid w:val="000F58DC"/>
    <w:rsid w:val="000F60A3"/>
    <w:rsid w:val="000F6AAC"/>
    <w:rsid w:val="000F6AFE"/>
    <w:rsid w:val="0010022E"/>
    <w:rsid w:val="0010050D"/>
    <w:rsid w:val="001014E0"/>
    <w:rsid w:val="00101F69"/>
    <w:rsid w:val="00103324"/>
    <w:rsid w:val="00104D6F"/>
    <w:rsid w:val="0010525B"/>
    <w:rsid w:val="00106A7C"/>
    <w:rsid w:val="00111619"/>
    <w:rsid w:val="00111642"/>
    <w:rsid w:val="0011185D"/>
    <w:rsid w:val="00112CDE"/>
    <w:rsid w:val="00113091"/>
    <w:rsid w:val="00113264"/>
    <w:rsid w:val="001138FC"/>
    <w:rsid w:val="00114BE2"/>
    <w:rsid w:val="0011641C"/>
    <w:rsid w:val="001169CD"/>
    <w:rsid w:val="00116C38"/>
    <w:rsid w:val="001172E4"/>
    <w:rsid w:val="00120030"/>
    <w:rsid w:val="00122711"/>
    <w:rsid w:val="001244F3"/>
    <w:rsid w:val="001255FD"/>
    <w:rsid w:val="00125695"/>
    <w:rsid w:val="00126127"/>
    <w:rsid w:val="001301AD"/>
    <w:rsid w:val="00130836"/>
    <w:rsid w:val="0013190C"/>
    <w:rsid w:val="001324FE"/>
    <w:rsid w:val="00132CDD"/>
    <w:rsid w:val="0013372A"/>
    <w:rsid w:val="00133EA7"/>
    <w:rsid w:val="00137375"/>
    <w:rsid w:val="00137704"/>
    <w:rsid w:val="0014073B"/>
    <w:rsid w:val="00140936"/>
    <w:rsid w:val="001414E8"/>
    <w:rsid w:val="00141CD7"/>
    <w:rsid w:val="00141D50"/>
    <w:rsid w:val="001432BF"/>
    <w:rsid w:val="0014349C"/>
    <w:rsid w:val="00143E7B"/>
    <w:rsid w:val="00143F0F"/>
    <w:rsid w:val="0014471B"/>
    <w:rsid w:val="00146262"/>
    <w:rsid w:val="00146FD7"/>
    <w:rsid w:val="00147015"/>
    <w:rsid w:val="0014766B"/>
    <w:rsid w:val="00151D05"/>
    <w:rsid w:val="001537A3"/>
    <w:rsid w:val="00153D30"/>
    <w:rsid w:val="001555DB"/>
    <w:rsid w:val="001604A3"/>
    <w:rsid w:val="00161849"/>
    <w:rsid w:val="001630AF"/>
    <w:rsid w:val="00163430"/>
    <w:rsid w:val="0016441B"/>
    <w:rsid w:val="00164A0C"/>
    <w:rsid w:val="00164FB2"/>
    <w:rsid w:val="0016611C"/>
    <w:rsid w:val="001668CD"/>
    <w:rsid w:val="00170010"/>
    <w:rsid w:val="0017046E"/>
    <w:rsid w:val="001718DD"/>
    <w:rsid w:val="00172896"/>
    <w:rsid w:val="001734B5"/>
    <w:rsid w:val="00173942"/>
    <w:rsid w:val="001747EA"/>
    <w:rsid w:val="00174EC1"/>
    <w:rsid w:val="00176FA2"/>
    <w:rsid w:val="00177321"/>
    <w:rsid w:val="00177372"/>
    <w:rsid w:val="001777FC"/>
    <w:rsid w:val="00177FF7"/>
    <w:rsid w:val="00181169"/>
    <w:rsid w:val="0018118C"/>
    <w:rsid w:val="00182A01"/>
    <w:rsid w:val="00183478"/>
    <w:rsid w:val="00183979"/>
    <w:rsid w:val="00185E2D"/>
    <w:rsid w:val="00186F8C"/>
    <w:rsid w:val="0018718A"/>
    <w:rsid w:val="001874AA"/>
    <w:rsid w:val="00187D20"/>
    <w:rsid w:val="00191286"/>
    <w:rsid w:val="00192FD9"/>
    <w:rsid w:val="001937DA"/>
    <w:rsid w:val="00193F81"/>
    <w:rsid w:val="00195C16"/>
    <w:rsid w:val="00196050"/>
    <w:rsid w:val="00196715"/>
    <w:rsid w:val="00196B24"/>
    <w:rsid w:val="00197ED7"/>
    <w:rsid w:val="001A0385"/>
    <w:rsid w:val="001A07CC"/>
    <w:rsid w:val="001A2065"/>
    <w:rsid w:val="001A2E7D"/>
    <w:rsid w:val="001A2F8D"/>
    <w:rsid w:val="001A3561"/>
    <w:rsid w:val="001A39A3"/>
    <w:rsid w:val="001A4208"/>
    <w:rsid w:val="001A556F"/>
    <w:rsid w:val="001B0614"/>
    <w:rsid w:val="001B099E"/>
    <w:rsid w:val="001B144E"/>
    <w:rsid w:val="001B1CE4"/>
    <w:rsid w:val="001B238A"/>
    <w:rsid w:val="001B2851"/>
    <w:rsid w:val="001B356C"/>
    <w:rsid w:val="001B44B6"/>
    <w:rsid w:val="001B62B0"/>
    <w:rsid w:val="001B7A09"/>
    <w:rsid w:val="001C0BC1"/>
    <w:rsid w:val="001C158E"/>
    <w:rsid w:val="001C16CF"/>
    <w:rsid w:val="001C1703"/>
    <w:rsid w:val="001C34F9"/>
    <w:rsid w:val="001C3CCC"/>
    <w:rsid w:val="001C3F09"/>
    <w:rsid w:val="001C568F"/>
    <w:rsid w:val="001C6C3D"/>
    <w:rsid w:val="001C704B"/>
    <w:rsid w:val="001C7DCA"/>
    <w:rsid w:val="001D1DB4"/>
    <w:rsid w:val="001D33BA"/>
    <w:rsid w:val="001D3D80"/>
    <w:rsid w:val="001D4D05"/>
    <w:rsid w:val="001D6015"/>
    <w:rsid w:val="001D63E1"/>
    <w:rsid w:val="001D7332"/>
    <w:rsid w:val="001E04DF"/>
    <w:rsid w:val="001E13A5"/>
    <w:rsid w:val="001E2A88"/>
    <w:rsid w:val="001E5C72"/>
    <w:rsid w:val="001E603F"/>
    <w:rsid w:val="001E6982"/>
    <w:rsid w:val="001E76EE"/>
    <w:rsid w:val="001F0CDA"/>
    <w:rsid w:val="001F1C29"/>
    <w:rsid w:val="001F27E3"/>
    <w:rsid w:val="001F2988"/>
    <w:rsid w:val="001F3042"/>
    <w:rsid w:val="001F3468"/>
    <w:rsid w:val="001F3610"/>
    <w:rsid w:val="001F3678"/>
    <w:rsid w:val="001F3D96"/>
    <w:rsid w:val="001F66ED"/>
    <w:rsid w:val="001F6AC8"/>
    <w:rsid w:val="001F77B6"/>
    <w:rsid w:val="00201345"/>
    <w:rsid w:val="002014DA"/>
    <w:rsid w:val="00202E6D"/>
    <w:rsid w:val="0020399D"/>
    <w:rsid w:val="00204179"/>
    <w:rsid w:val="00204DDA"/>
    <w:rsid w:val="00205945"/>
    <w:rsid w:val="00210537"/>
    <w:rsid w:val="00211BF7"/>
    <w:rsid w:val="0021247C"/>
    <w:rsid w:val="00213056"/>
    <w:rsid w:val="00213477"/>
    <w:rsid w:val="002140EC"/>
    <w:rsid w:val="002149F3"/>
    <w:rsid w:val="002158BC"/>
    <w:rsid w:val="00215A43"/>
    <w:rsid w:val="00216031"/>
    <w:rsid w:val="002166EE"/>
    <w:rsid w:val="00216F69"/>
    <w:rsid w:val="002202B0"/>
    <w:rsid w:val="002206D4"/>
    <w:rsid w:val="002225E7"/>
    <w:rsid w:val="00222DC4"/>
    <w:rsid w:val="0022336D"/>
    <w:rsid w:val="00224770"/>
    <w:rsid w:val="0022563E"/>
    <w:rsid w:val="00225F72"/>
    <w:rsid w:val="002270C9"/>
    <w:rsid w:val="00230158"/>
    <w:rsid w:val="0023143E"/>
    <w:rsid w:val="00231E98"/>
    <w:rsid w:val="002332DC"/>
    <w:rsid w:val="00233CD1"/>
    <w:rsid w:val="00234BB2"/>
    <w:rsid w:val="00235D87"/>
    <w:rsid w:val="00237BA7"/>
    <w:rsid w:val="00240666"/>
    <w:rsid w:val="00241C3E"/>
    <w:rsid w:val="00242E7D"/>
    <w:rsid w:val="00243359"/>
    <w:rsid w:val="0024549E"/>
    <w:rsid w:val="0024619C"/>
    <w:rsid w:val="002506C4"/>
    <w:rsid w:val="002507FA"/>
    <w:rsid w:val="00251A8A"/>
    <w:rsid w:val="00251F3C"/>
    <w:rsid w:val="00253200"/>
    <w:rsid w:val="0025338D"/>
    <w:rsid w:val="002534D3"/>
    <w:rsid w:val="00253F90"/>
    <w:rsid w:val="002546CB"/>
    <w:rsid w:val="00254B3D"/>
    <w:rsid w:val="00255420"/>
    <w:rsid w:val="00256069"/>
    <w:rsid w:val="00256350"/>
    <w:rsid w:val="002568ED"/>
    <w:rsid w:val="00256D51"/>
    <w:rsid w:val="00256F68"/>
    <w:rsid w:val="002579E2"/>
    <w:rsid w:val="00257E04"/>
    <w:rsid w:val="00260011"/>
    <w:rsid w:val="00260131"/>
    <w:rsid w:val="00260278"/>
    <w:rsid w:val="002613A4"/>
    <w:rsid w:val="00261E47"/>
    <w:rsid w:val="00262317"/>
    <w:rsid w:val="002645F0"/>
    <w:rsid w:val="00264752"/>
    <w:rsid w:val="00264FC8"/>
    <w:rsid w:val="00265CAF"/>
    <w:rsid w:val="00265EBF"/>
    <w:rsid w:val="0026753E"/>
    <w:rsid w:val="00267F5A"/>
    <w:rsid w:val="0027001E"/>
    <w:rsid w:val="00270117"/>
    <w:rsid w:val="00272125"/>
    <w:rsid w:val="00276267"/>
    <w:rsid w:val="00281A0B"/>
    <w:rsid w:val="00282EB4"/>
    <w:rsid w:val="00283037"/>
    <w:rsid w:val="002830CE"/>
    <w:rsid w:val="002843E6"/>
    <w:rsid w:val="00284AD6"/>
    <w:rsid w:val="002860DC"/>
    <w:rsid w:val="002932FE"/>
    <w:rsid w:val="00293335"/>
    <w:rsid w:val="00293352"/>
    <w:rsid w:val="002934E9"/>
    <w:rsid w:val="002945FD"/>
    <w:rsid w:val="0029469B"/>
    <w:rsid w:val="002A00C9"/>
    <w:rsid w:val="002A0931"/>
    <w:rsid w:val="002A0AE3"/>
    <w:rsid w:val="002A106E"/>
    <w:rsid w:val="002A1170"/>
    <w:rsid w:val="002A1C78"/>
    <w:rsid w:val="002A265C"/>
    <w:rsid w:val="002A2CC0"/>
    <w:rsid w:val="002A371B"/>
    <w:rsid w:val="002A3FB2"/>
    <w:rsid w:val="002A6A05"/>
    <w:rsid w:val="002A7041"/>
    <w:rsid w:val="002A7142"/>
    <w:rsid w:val="002A71DE"/>
    <w:rsid w:val="002A7497"/>
    <w:rsid w:val="002A7D3E"/>
    <w:rsid w:val="002B0072"/>
    <w:rsid w:val="002B0700"/>
    <w:rsid w:val="002B1AA0"/>
    <w:rsid w:val="002B1F7C"/>
    <w:rsid w:val="002B2BF8"/>
    <w:rsid w:val="002B3D8B"/>
    <w:rsid w:val="002B43F3"/>
    <w:rsid w:val="002B4F0F"/>
    <w:rsid w:val="002B50B2"/>
    <w:rsid w:val="002B7EDA"/>
    <w:rsid w:val="002C0749"/>
    <w:rsid w:val="002C0AAB"/>
    <w:rsid w:val="002C104C"/>
    <w:rsid w:val="002C123A"/>
    <w:rsid w:val="002C1EFF"/>
    <w:rsid w:val="002C2A8A"/>
    <w:rsid w:val="002C3854"/>
    <w:rsid w:val="002C4D67"/>
    <w:rsid w:val="002C5F99"/>
    <w:rsid w:val="002C62D6"/>
    <w:rsid w:val="002C648C"/>
    <w:rsid w:val="002C7E51"/>
    <w:rsid w:val="002D2933"/>
    <w:rsid w:val="002D3BEA"/>
    <w:rsid w:val="002D48A5"/>
    <w:rsid w:val="002D4CE1"/>
    <w:rsid w:val="002D6F9D"/>
    <w:rsid w:val="002E0031"/>
    <w:rsid w:val="002E04CF"/>
    <w:rsid w:val="002E1A74"/>
    <w:rsid w:val="002E296C"/>
    <w:rsid w:val="002E4A6B"/>
    <w:rsid w:val="002E5672"/>
    <w:rsid w:val="002E5EF0"/>
    <w:rsid w:val="002E5FAC"/>
    <w:rsid w:val="002E6741"/>
    <w:rsid w:val="002E6A3D"/>
    <w:rsid w:val="002E6DC7"/>
    <w:rsid w:val="002E6F3B"/>
    <w:rsid w:val="002E7AAC"/>
    <w:rsid w:val="002E7AC7"/>
    <w:rsid w:val="002F1B43"/>
    <w:rsid w:val="002F2551"/>
    <w:rsid w:val="002F3A1A"/>
    <w:rsid w:val="002F4F89"/>
    <w:rsid w:val="002F6469"/>
    <w:rsid w:val="002F6917"/>
    <w:rsid w:val="003006EF"/>
    <w:rsid w:val="00301490"/>
    <w:rsid w:val="00301851"/>
    <w:rsid w:val="0030240B"/>
    <w:rsid w:val="00302591"/>
    <w:rsid w:val="003033DF"/>
    <w:rsid w:val="00303705"/>
    <w:rsid w:val="00303B88"/>
    <w:rsid w:val="00304829"/>
    <w:rsid w:val="00305A07"/>
    <w:rsid w:val="0030786A"/>
    <w:rsid w:val="00307C77"/>
    <w:rsid w:val="0031091C"/>
    <w:rsid w:val="0031114A"/>
    <w:rsid w:val="00314E78"/>
    <w:rsid w:val="00315F8C"/>
    <w:rsid w:val="003172D2"/>
    <w:rsid w:val="003207BA"/>
    <w:rsid w:val="0032099C"/>
    <w:rsid w:val="003213F0"/>
    <w:rsid w:val="00322411"/>
    <w:rsid w:val="00322779"/>
    <w:rsid w:val="0032281B"/>
    <w:rsid w:val="00322A9C"/>
    <w:rsid w:val="0032646F"/>
    <w:rsid w:val="00327909"/>
    <w:rsid w:val="0033006A"/>
    <w:rsid w:val="003303EC"/>
    <w:rsid w:val="00330795"/>
    <w:rsid w:val="00331826"/>
    <w:rsid w:val="00331DC9"/>
    <w:rsid w:val="00331DDA"/>
    <w:rsid w:val="00331FC0"/>
    <w:rsid w:val="00332DDB"/>
    <w:rsid w:val="0033397F"/>
    <w:rsid w:val="0033451F"/>
    <w:rsid w:val="00336BAD"/>
    <w:rsid w:val="003374BA"/>
    <w:rsid w:val="00340044"/>
    <w:rsid w:val="00342EC0"/>
    <w:rsid w:val="0034303C"/>
    <w:rsid w:val="00343FD8"/>
    <w:rsid w:val="003441D3"/>
    <w:rsid w:val="00344A1D"/>
    <w:rsid w:val="00344C15"/>
    <w:rsid w:val="003459BB"/>
    <w:rsid w:val="003462DE"/>
    <w:rsid w:val="0034631E"/>
    <w:rsid w:val="0034692F"/>
    <w:rsid w:val="00351857"/>
    <w:rsid w:val="003524C0"/>
    <w:rsid w:val="003532BF"/>
    <w:rsid w:val="003538E1"/>
    <w:rsid w:val="003540F7"/>
    <w:rsid w:val="00354B03"/>
    <w:rsid w:val="00356EC2"/>
    <w:rsid w:val="00360B8D"/>
    <w:rsid w:val="00361539"/>
    <w:rsid w:val="0036162E"/>
    <w:rsid w:val="0036359D"/>
    <w:rsid w:val="003663C4"/>
    <w:rsid w:val="0036686A"/>
    <w:rsid w:val="0037046E"/>
    <w:rsid w:val="00371118"/>
    <w:rsid w:val="0037115B"/>
    <w:rsid w:val="00371559"/>
    <w:rsid w:val="00372E06"/>
    <w:rsid w:val="00372FB0"/>
    <w:rsid w:val="003734B9"/>
    <w:rsid w:val="00373E72"/>
    <w:rsid w:val="00374013"/>
    <w:rsid w:val="00374379"/>
    <w:rsid w:val="0037494C"/>
    <w:rsid w:val="00374C1E"/>
    <w:rsid w:val="0038040C"/>
    <w:rsid w:val="00380FE1"/>
    <w:rsid w:val="00381597"/>
    <w:rsid w:val="003818D0"/>
    <w:rsid w:val="003826C6"/>
    <w:rsid w:val="00382D58"/>
    <w:rsid w:val="00384880"/>
    <w:rsid w:val="00384D67"/>
    <w:rsid w:val="00384E3F"/>
    <w:rsid w:val="003850FC"/>
    <w:rsid w:val="00386478"/>
    <w:rsid w:val="0038666F"/>
    <w:rsid w:val="003871A6"/>
    <w:rsid w:val="003872AB"/>
    <w:rsid w:val="003873A8"/>
    <w:rsid w:val="00391DFD"/>
    <w:rsid w:val="00392331"/>
    <w:rsid w:val="00393288"/>
    <w:rsid w:val="003933A7"/>
    <w:rsid w:val="00394FAF"/>
    <w:rsid w:val="00395EE8"/>
    <w:rsid w:val="003966B5"/>
    <w:rsid w:val="003A0A4F"/>
    <w:rsid w:val="003A25AF"/>
    <w:rsid w:val="003A35F8"/>
    <w:rsid w:val="003A3B73"/>
    <w:rsid w:val="003A4DD3"/>
    <w:rsid w:val="003A5786"/>
    <w:rsid w:val="003A5A85"/>
    <w:rsid w:val="003A5E9C"/>
    <w:rsid w:val="003A61AC"/>
    <w:rsid w:val="003A6CC2"/>
    <w:rsid w:val="003A7BAD"/>
    <w:rsid w:val="003B1F41"/>
    <w:rsid w:val="003B21C7"/>
    <w:rsid w:val="003B28EC"/>
    <w:rsid w:val="003B2994"/>
    <w:rsid w:val="003B5C3E"/>
    <w:rsid w:val="003B5DBD"/>
    <w:rsid w:val="003B6889"/>
    <w:rsid w:val="003B77E6"/>
    <w:rsid w:val="003C08D7"/>
    <w:rsid w:val="003C176A"/>
    <w:rsid w:val="003C1A28"/>
    <w:rsid w:val="003C24FA"/>
    <w:rsid w:val="003C29AA"/>
    <w:rsid w:val="003C29D1"/>
    <w:rsid w:val="003C34C9"/>
    <w:rsid w:val="003C4B2C"/>
    <w:rsid w:val="003C5671"/>
    <w:rsid w:val="003C5A71"/>
    <w:rsid w:val="003C5EE0"/>
    <w:rsid w:val="003C6585"/>
    <w:rsid w:val="003C6B1E"/>
    <w:rsid w:val="003C72B2"/>
    <w:rsid w:val="003D05BB"/>
    <w:rsid w:val="003D1C82"/>
    <w:rsid w:val="003D1D21"/>
    <w:rsid w:val="003D2B8A"/>
    <w:rsid w:val="003D2BAE"/>
    <w:rsid w:val="003D2EC8"/>
    <w:rsid w:val="003D4575"/>
    <w:rsid w:val="003D4FAA"/>
    <w:rsid w:val="003D7094"/>
    <w:rsid w:val="003E038B"/>
    <w:rsid w:val="003E147C"/>
    <w:rsid w:val="003E2112"/>
    <w:rsid w:val="003E2D7D"/>
    <w:rsid w:val="003E4016"/>
    <w:rsid w:val="003E51BA"/>
    <w:rsid w:val="003E59B7"/>
    <w:rsid w:val="003E7408"/>
    <w:rsid w:val="003E7866"/>
    <w:rsid w:val="003F06A8"/>
    <w:rsid w:val="003F21C9"/>
    <w:rsid w:val="003F282B"/>
    <w:rsid w:val="003F3429"/>
    <w:rsid w:val="003F55AC"/>
    <w:rsid w:val="003F5831"/>
    <w:rsid w:val="003F60A1"/>
    <w:rsid w:val="003F7451"/>
    <w:rsid w:val="003F7636"/>
    <w:rsid w:val="003F7E7F"/>
    <w:rsid w:val="0040342A"/>
    <w:rsid w:val="004039B7"/>
    <w:rsid w:val="00404ED9"/>
    <w:rsid w:val="00405E8D"/>
    <w:rsid w:val="00407025"/>
    <w:rsid w:val="0040737A"/>
    <w:rsid w:val="00410D08"/>
    <w:rsid w:val="0041220C"/>
    <w:rsid w:val="00413688"/>
    <w:rsid w:val="00414351"/>
    <w:rsid w:val="00414653"/>
    <w:rsid w:val="00414CC5"/>
    <w:rsid w:val="00415C2C"/>
    <w:rsid w:val="00416273"/>
    <w:rsid w:val="0041635A"/>
    <w:rsid w:val="004163F1"/>
    <w:rsid w:val="00416ACD"/>
    <w:rsid w:val="00416C99"/>
    <w:rsid w:val="0041727C"/>
    <w:rsid w:val="00420573"/>
    <w:rsid w:val="004209A3"/>
    <w:rsid w:val="0042343E"/>
    <w:rsid w:val="00424335"/>
    <w:rsid w:val="00424745"/>
    <w:rsid w:val="004260C9"/>
    <w:rsid w:val="0042670D"/>
    <w:rsid w:val="0042786B"/>
    <w:rsid w:val="0043188A"/>
    <w:rsid w:val="00431E00"/>
    <w:rsid w:val="00431F65"/>
    <w:rsid w:val="0043311A"/>
    <w:rsid w:val="004333A6"/>
    <w:rsid w:val="00434712"/>
    <w:rsid w:val="004359ED"/>
    <w:rsid w:val="00436F24"/>
    <w:rsid w:val="00436FFC"/>
    <w:rsid w:val="00437E87"/>
    <w:rsid w:val="00440A67"/>
    <w:rsid w:val="004435A2"/>
    <w:rsid w:val="00443811"/>
    <w:rsid w:val="00443A95"/>
    <w:rsid w:val="00444979"/>
    <w:rsid w:val="00445F5E"/>
    <w:rsid w:val="00447BE7"/>
    <w:rsid w:val="00450AAE"/>
    <w:rsid w:val="00451AED"/>
    <w:rsid w:val="00452CEE"/>
    <w:rsid w:val="004530F5"/>
    <w:rsid w:val="00453712"/>
    <w:rsid w:val="00454430"/>
    <w:rsid w:val="00455521"/>
    <w:rsid w:val="004616C4"/>
    <w:rsid w:val="00464B6E"/>
    <w:rsid w:val="004653C0"/>
    <w:rsid w:val="00466128"/>
    <w:rsid w:val="00466B60"/>
    <w:rsid w:val="004700FB"/>
    <w:rsid w:val="00471166"/>
    <w:rsid w:val="00474C3B"/>
    <w:rsid w:val="00474D62"/>
    <w:rsid w:val="00475ABE"/>
    <w:rsid w:val="00475C1D"/>
    <w:rsid w:val="00475D90"/>
    <w:rsid w:val="0048105C"/>
    <w:rsid w:val="0048186D"/>
    <w:rsid w:val="00482D31"/>
    <w:rsid w:val="004832C4"/>
    <w:rsid w:val="00485300"/>
    <w:rsid w:val="00485E34"/>
    <w:rsid w:val="004863CD"/>
    <w:rsid w:val="00491248"/>
    <w:rsid w:val="00492AC2"/>
    <w:rsid w:val="00493D58"/>
    <w:rsid w:val="004A00B7"/>
    <w:rsid w:val="004A0FDE"/>
    <w:rsid w:val="004A1159"/>
    <w:rsid w:val="004A1486"/>
    <w:rsid w:val="004A1E7A"/>
    <w:rsid w:val="004A2783"/>
    <w:rsid w:val="004A3587"/>
    <w:rsid w:val="004A366C"/>
    <w:rsid w:val="004A37B5"/>
    <w:rsid w:val="004A47DF"/>
    <w:rsid w:val="004A47F1"/>
    <w:rsid w:val="004A5B74"/>
    <w:rsid w:val="004A7777"/>
    <w:rsid w:val="004A78B5"/>
    <w:rsid w:val="004B15D1"/>
    <w:rsid w:val="004B1A6C"/>
    <w:rsid w:val="004B1E53"/>
    <w:rsid w:val="004B4E64"/>
    <w:rsid w:val="004B61D7"/>
    <w:rsid w:val="004B73A7"/>
    <w:rsid w:val="004C1EF0"/>
    <w:rsid w:val="004C20C7"/>
    <w:rsid w:val="004C2175"/>
    <w:rsid w:val="004C2459"/>
    <w:rsid w:val="004C2576"/>
    <w:rsid w:val="004C2A63"/>
    <w:rsid w:val="004C38C2"/>
    <w:rsid w:val="004C415B"/>
    <w:rsid w:val="004C45AA"/>
    <w:rsid w:val="004C4DF0"/>
    <w:rsid w:val="004C4F5A"/>
    <w:rsid w:val="004C5331"/>
    <w:rsid w:val="004C549E"/>
    <w:rsid w:val="004C59A3"/>
    <w:rsid w:val="004C5AFB"/>
    <w:rsid w:val="004C62D6"/>
    <w:rsid w:val="004C63FA"/>
    <w:rsid w:val="004D0450"/>
    <w:rsid w:val="004D061D"/>
    <w:rsid w:val="004D0623"/>
    <w:rsid w:val="004D0994"/>
    <w:rsid w:val="004D09C6"/>
    <w:rsid w:val="004D2604"/>
    <w:rsid w:val="004D3E07"/>
    <w:rsid w:val="004D54B4"/>
    <w:rsid w:val="004D5F2F"/>
    <w:rsid w:val="004D6075"/>
    <w:rsid w:val="004D60A7"/>
    <w:rsid w:val="004E1F64"/>
    <w:rsid w:val="004E3890"/>
    <w:rsid w:val="004E47A8"/>
    <w:rsid w:val="004E5F53"/>
    <w:rsid w:val="004E628B"/>
    <w:rsid w:val="004F064F"/>
    <w:rsid w:val="004F09F8"/>
    <w:rsid w:val="004F121D"/>
    <w:rsid w:val="004F367E"/>
    <w:rsid w:val="004F535F"/>
    <w:rsid w:val="004F5D6E"/>
    <w:rsid w:val="004F5FA1"/>
    <w:rsid w:val="004F5FF8"/>
    <w:rsid w:val="004F6063"/>
    <w:rsid w:val="0050104E"/>
    <w:rsid w:val="00501383"/>
    <w:rsid w:val="00501760"/>
    <w:rsid w:val="00503303"/>
    <w:rsid w:val="00504E35"/>
    <w:rsid w:val="005051C1"/>
    <w:rsid w:val="00505723"/>
    <w:rsid w:val="00505BFD"/>
    <w:rsid w:val="00506005"/>
    <w:rsid w:val="00506BAE"/>
    <w:rsid w:val="00511942"/>
    <w:rsid w:val="00512FC8"/>
    <w:rsid w:val="005142CD"/>
    <w:rsid w:val="0051489C"/>
    <w:rsid w:val="00514B11"/>
    <w:rsid w:val="00515BA6"/>
    <w:rsid w:val="00520492"/>
    <w:rsid w:val="00520A83"/>
    <w:rsid w:val="00520F09"/>
    <w:rsid w:val="00521850"/>
    <w:rsid w:val="00521AFD"/>
    <w:rsid w:val="005220CA"/>
    <w:rsid w:val="00522892"/>
    <w:rsid w:val="00525509"/>
    <w:rsid w:val="00525700"/>
    <w:rsid w:val="005259D1"/>
    <w:rsid w:val="005260F9"/>
    <w:rsid w:val="005265FF"/>
    <w:rsid w:val="005266BD"/>
    <w:rsid w:val="005276D8"/>
    <w:rsid w:val="0052772C"/>
    <w:rsid w:val="0053088E"/>
    <w:rsid w:val="00530DAB"/>
    <w:rsid w:val="0053109D"/>
    <w:rsid w:val="00531C51"/>
    <w:rsid w:val="00532206"/>
    <w:rsid w:val="00532BC8"/>
    <w:rsid w:val="00533487"/>
    <w:rsid w:val="00533B81"/>
    <w:rsid w:val="00533C82"/>
    <w:rsid w:val="005344D3"/>
    <w:rsid w:val="00535E52"/>
    <w:rsid w:val="0053604F"/>
    <w:rsid w:val="00537B53"/>
    <w:rsid w:val="00540371"/>
    <w:rsid w:val="0054067C"/>
    <w:rsid w:val="00540942"/>
    <w:rsid w:val="00540F61"/>
    <w:rsid w:val="00540F7F"/>
    <w:rsid w:val="0054236D"/>
    <w:rsid w:val="00542CD2"/>
    <w:rsid w:val="00543731"/>
    <w:rsid w:val="00543918"/>
    <w:rsid w:val="005441FA"/>
    <w:rsid w:val="00544A93"/>
    <w:rsid w:val="00547A3C"/>
    <w:rsid w:val="00547CE3"/>
    <w:rsid w:val="00550ECA"/>
    <w:rsid w:val="0055148D"/>
    <w:rsid w:val="0055188F"/>
    <w:rsid w:val="005539B9"/>
    <w:rsid w:val="00553B3A"/>
    <w:rsid w:val="00555F0C"/>
    <w:rsid w:val="00556D75"/>
    <w:rsid w:val="00560CCA"/>
    <w:rsid w:val="00561AD1"/>
    <w:rsid w:val="00561D10"/>
    <w:rsid w:val="005624A7"/>
    <w:rsid w:val="00562B65"/>
    <w:rsid w:val="00565917"/>
    <w:rsid w:val="00565E7F"/>
    <w:rsid w:val="005669B4"/>
    <w:rsid w:val="00567200"/>
    <w:rsid w:val="0056732A"/>
    <w:rsid w:val="00570632"/>
    <w:rsid w:val="00571878"/>
    <w:rsid w:val="00571E86"/>
    <w:rsid w:val="00571FB0"/>
    <w:rsid w:val="005735B6"/>
    <w:rsid w:val="005736D7"/>
    <w:rsid w:val="00573CD7"/>
    <w:rsid w:val="00574F3B"/>
    <w:rsid w:val="005755A7"/>
    <w:rsid w:val="005761EC"/>
    <w:rsid w:val="00576835"/>
    <w:rsid w:val="00580EB2"/>
    <w:rsid w:val="0058159D"/>
    <w:rsid w:val="0058159F"/>
    <w:rsid w:val="00581D38"/>
    <w:rsid w:val="0058256A"/>
    <w:rsid w:val="00585A1C"/>
    <w:rsid w:val="00586431"/>
    <w:rsid w:val="005865F6"/>
    <w:rsid w:val="00586661"/>
    <w:rsid w:val="00586E83"/>
    <w:rsid w:val="00590C7E"/>
    <w:rsid w:val="00590F39"/>
    <w:rsid w:val="0059133B"/>
    <w:rsid w:val="00591832"/>
    <w:rsid w:val="005924AF"/>
    <w:rsid w:val="0059254A"/>
    <w:rsid w:val="0059509F"/>
    <w:rsid w:val="005958CC"/>
    <w:rsid w:val="00596C50"/>
    <w:rsid w:val="00596D5C"/>
    <w:rsid w:val="0059767F"/>
    <w:rsid w:val="005A02AE"/>
    <w:rsid w:val="005A0F0C"/>
    <w:rsid w:val="005A25CB"/>
    <w:rsid w:val="005A2AA4"/>
    <w:rsid w:val="005A3914"/>
    <w:rsid w:val="005A623F"/>
    <w:rsid w:val="005B042B"/>
    <w:rsid w:val="005B12DF"/>
    <w:rsid w:val="005B17EC"/>
    <w:rsid w:val="005B1848"/>
    <w:rsid w:val="005B46C7"/>
    <w:rsid w:val="005B4922"/>
    <w:rsid w:val="005B56F7"/>
    <w:rsid w:val="005B655A"/>
    <w:rsid w:val="005B6F40"/>
    <w:rsid w:val="005B7248"/>
    <w:rsid w:val="005B7F19"/>
    <w:rsid w:val="005C0E59"/>
    <w:rsid w:val="005C1A3A"/>
    <w:rsid w:val="005C22BA"/>
    <w:rsid w:val="005C3824"/>
    <w:rsid w:val="005C408C"/>
    <w:rsid w:val="005C423B"/>
    <w:rsid w:val="005C4658"/>
    <w:rsid w:val="005C50FA"/>
    <w:rsid w:val="005C632B"/>
    <w:rsid w:val="005C6FB7"/>
    <w:rsid w:val="005C78D3"/>
    <w:rsid w:val="005D0049"/>
    <w:rsid w:val="005D02C2"/>
    <w:rsid w:val="005D0C8E"/>
    <w:rsid w:val="005D14D9"/>
    <w:rsid w:val="005D1693"/>
    <w:rsid w:val="005D1CEF"/>
    <w:rsid w:val="005D1FDE"/>
    <w:rsid w:val="005D252E"/>
    <w:rsid w:val="005D5E94"/>
    <w:rsid w:val="005D6373"/>
    <w:rsid w:val="005D6F80"/>
    <w:rsid w:val="005D723F"/>
    <w:rsid w:val="005E02B7"/>
    <w:rsid w:val="005E164F"/>
    <w:rsid w:val="005E1808"/>
    <w:rsid w:val="005E224D"/>
    <w:rsid w:val="005E2406"/>
    <w:rsid w:val="005E3D8E"/>
    <w:rsid w:val="005E4EA7"/>
    <w:rsid w:val="005E5315"/>
    <w:rsid w:val="005E5C22"/>
    <w:rsid w:val="005E6065"/>
    <w:rsid w:val="005E62CA"/>
    <w:rsid w:val="005E696D"/>
    <w:rsid w:val="005E7436"/>
    <w:rsid w:val="005E7BDD"/>
    <w:rsid w:val="005E7C28"/>
    <w:rsid w:val="005F07BC"/>
    <w:rsid w:val="005F1CBA"/>
    <w:rsid w:val="005F1E3B"/>
    <w:rsid w:val="005F204F"/>
    <w:rsid w:val="005F3350"/>
    <w:rsid w:val="005F4CAB"/>
    <w:rsid w:val="005F694A"/>
    <w:rsid w:val="006002C6"/>
    <w:rsid w:val="00604329"/>
    <w:rsid w:val="006047F4"/>
    <w:rsid w:val="00604B83"/>
    <w:rsid w:val="00604E09"/>
    <w:rsid w:val="00605348"/>
    <w:rsid w:val="0060564D"/>
    <w:rsid w:val="00606571"/>
    <w:rsid w:val="00606F58"/>
    <w:rsid w:val="00610510"/>
    <w:rsid w:val="0061120D"/>
    <w:rsid w:val="00611529"/>
    <w:rsid w:val="00611AD9"/>
    <w:rsid w:val="00612AF2"/>
    <w:rsid w:val="006131B4"/>
    <w:rsid w:val="0061338A"/>
    <w:rsid w:val="006133E8"/>
    <w:rsid w:val="00614090"/>
    <w:rsid w:val="00614921"/>
    <w:rsid w:val="00615EC1"/>
    <w:rsid w:val="00616653"/>
    <w:rsid w:val="0061678E"/>
    <w:rsid w:val="0061772A"/>
    <w:rsid w:val="00617D2C"/>
    <w:rsid w:val="00620625"/>
    <w:rsid w:val="006214D2"/>
    <w:rsid w:val="00622E8B"/>
    <w:rsid w:val="00622FA0"/>
    <w:rsid w:val="0062339C"/>
    <w:rsid w:val="006233DC"/>
    <w:rsid w:val="00623498"/>
    <w:rsid w:val="00623E69"/>
    <w:rsid w:val="00623F64"/>
    <w:rsid w:val="00625125"/>
    <w:rsid w:val="006252D1"/>
    <w:rsid w:val="00626F81"/>
    <w:rsid w:val="00627B03"/>
    <w:rsid w:val="00627BAC"/>
    <w:rsid w:val="00627EA7"/>
    <w:rsid w:val="006301CF"/>
    <w:rsid w:val="00630210"/>
    <w:rsid w:val="00630338"/>
    <w:rsid w:val="006308D4"/>
    <w:rsid w:val="0063110B"/>
    <w:rsid w:val="00631C95"/>
    <w:rsid w:val="00631F7C"/>
    <w:rsid w:val="0063286A"/>
    <w:rsid w:val="00632EDE"/>
    <w:rsid w:val="00632FA6"/>
    <w:rsid w:val="006346A9"/>
    <w:rsid w:val="00634D6C"/>
    <w:rsid w:val="00636A77"/>
    <w:rsid w:val="006376FF"/>
    <w:rsid w:val="00637E34"/>
    <w:rsid w:val="006408F2"/>
    <w:rsid w:val="00640AF6"/>
    <w:rsid w:val="006446B5"/>
    <w:rsid w:val="00644A6C"/>
    <w:rsid w:val="00645842"/>
    <w:rsid w:val="00647669"/>
    <w:rsid w:val="00650827"/>
    <w:rsid w:val="00651527"/>
    <w:rsid w:val="00652A68"/>
    <w:rsid w:val="00652F54"/>
    <w:rsid w:val="0065377D"/>
    <w:rsid w:val="006537FF"/>
    <w:rsid w:val="00653F72"/>
    <w:rsid w:val="00653FB4"/>
    <w:rsid w:val="00653FB8"/>
    <w:rsid w:val="00654781"/>
    <w:rsid w:val="006555C9"/>
    <w:rsid w:val="00656248"/>
    <w:rsid w:val="0065668F"/>
    <w:rsid w:val="006609B2"/>
    <w:rsid w:val="00660CFA"/>
    <w:rsid w:val="00660E48"/>
    <w:rsid w:val="006619B3"/>
    <w:rsid w:val="00661C41"/>
    <w:rsid w:val="0066262E"/>
    <w:rsid w:val="00662FA4"/>
    <w:rsid w:val="00663FF7"/>
    <w:rsid w:val="0066425F"/>
    <w:rsid w:val="0066489D"/>
    <w:rsid w:val="00665FA3"/>
    <w:rsid w:val="006664EB"/>
    <w:rsid w:val="00666F7E"/>
    <w:rsid w:val="00667125"/>
    <w:rsid w:val="00670762"/>
    <w:rsid w:val="00670FC7"/>
    <w:rsid w:val="006726DE"/>
    <w:rsid w:val="00674274"/>
    <w:rsid w:val="00675068"/>
    <w:rsid w:val="0067521B"/>
    <w:rsid w:val="006802C8"/>
    <w:rsid w:val="00682D8A"/>
    <w:rsid w:val="00682E1E"/>
    <w:rsid w:val="00683DCA"/>
    <w:rsid w:val="00683FC9"/>
    <w:rsid w:val="0068445D"/>
    <w:rsid w:val="00686076"/>
    <w:rsid w:val="006871C5"/>
    <w:rsid w:val="00687232"/>
    <w:rsid w:val="00687654"/>
    <w:rsid w:val="00690360"/>
    <w:rsid w:val="0069136C"/>
    <w:rsid w:val="00693716"/>
    <w:rsid w:val="00693B48"/>
    <w:rsid w:val="00694668"/>
    <w:rsid w:val="006958B1"/>
    <w:rsid w:val="006968D3"/>
    <w:rsid w:val="00697401"/>
    <w:rsid w:val="0069789D"/>
    <w:rsid w:val="006A1855"/>
    <w:rsid w:val="006A1922"/>
    <w:rsid w:val="006A1A90"/>
    <w:rsid w:val="006A2482"/>
    <w:rsid w:val="006A25A6"/>
    <w:rsid w:val="006A4853"/>
    <w:rsid w:val="006A4A7E"/>
    <w:rsid w:val="006A52AE"/>
    <w:rsid w:val="006A6074"/>
    <w:rsid w:val="006A63E1"/>
    <w:rsid w:val="006A7AB5"/>
    <w:rsid w:val="006B3F98"/>
    <w:rsid w:val="006B463D"/>
    <w:rsid w:val="006B4DA0"/>
    <w:rsid w:val="006B5351"/>
    <w:rsid w:val="006B5B2A"/>
    <w:rsid w:val="006B660A"/>
    <w:rsid w:val="006B6744"/>
    <w:rsid w:val="006B7FB7"/>
    <w:rsid w:val="006C0DF3"/>
    <w:rsid w:val="006C0E2F"/>
    <w:rsid w:val="006C1814"/>
    <w:rsid w:val="006C38D1"/>
    <w:rsid w:val="006C517A"/>
    <w:rsid w:val="006C5B5B"/>
    <w:rsid w:val="006C66D7"/>
    <w:rsid w:val="006C74DB"/>
    <w:rsid w:val="006C7BCA"/>
    <w:rsid w:val="006D0B95"/>
    <w:rsid w:val="006D0E1D"/>
    <w:rsid w:val="006D2079"/>
    <w:rsid w:val="006D2937"/>
    <w:rsid w:val="006D4079"/>
    <w:rsid w:val="006E14F6"/>
    <w:rsid w:val="006E3965"/>
    <w:rsid w:val="006E47CF"/>
    <w:rsid w:val="006E5828"/>
    <w:rsid w:val="006E7056"/>
    <w:rsid w:val="006F09C7"/>
    <w:rsid w:val="006F181F"/>
    <w:rsid w:val="006F2142"/>
    <w:rsid w:val="006F21D7"/>
    <w:rsid w:val="006F2A02"/>
    <w:rsid w:val="006F30D0"/>
    <w:rsid w:val="006F3BDA"/>
    <w:rsid w:val="006F5B6F"/>
    <w:rsid w:val="006F5E86"/>
    <w:rsid w:val="006F5FA3"/>
    <w:rsid w:val="006F6058"/>
    <w:rsid w:val="00700D38"/>
    <w:rsid w:val="00700E86"/>
    <w:rsid w:val="00701453"/>
    <w:rsid w:val="00701633"/>
    <w:rsid w:val="00702128"/>
    <w:rsid w:val="00702BB6"/>
    <w:rsid w:val="0070316D"/>
    <w:rsid w:val="007052D0"/>
    <w:rsid w:val="00705E93"/>
    <w:rsid w:val="00710466"/>
    <w:rsid w:val="007107B6"/>
    <w:rsid w:val="0071242D"/>
    <w:rsid w:val="007131FA"/>
    <w:rsid w:val="007133B2"/>
    <w:rsid w:val="00713CAB"/>
    <w:rsid w:val="00715C97"/>
    <w:rsid w:val="00715DE7"/>
    <w:rsid w:val="007167EA"/>
    <w:rsid w:val="00717412"/>
    <w:rsid w:val="00720BCE"/>
    <w:rsid w:val="00722407"/>
    <w:rsid w:val="00722A42"/>
    <w:rsid w:val="00724FA7"/>
    <w:rsid w:val="0072615B"/>
    <w:rsid w:val="007262CC"/>
    <w:rsid w:val="00726609"/>
    <w:rsid w:val="00727233"/>
    <w:rsid w:val="00731856"/>
    <w:rsid w:val="00731A69"/>
    <w:rsid w:val="00731BB3"/>
    <w:rsid w:val="00731D1D"/>
    <w:rsid w:val="00732E65"/>
    <w:rsid w:val="0073399D"/>
    <w:rsid w:val="0073419B"/>
    <w:rsid w:val="0073447D"/>
    <w:rsid w:val="00734A86"/>
    <w:rsid w:val="00734F88"/>
    <w:rsid w:val="007350A1"/>
    <w:rsid w:val="007369ED"/>
    <w:rsid w:val="00740240"/>
    <w:rsid w:val="00740356"/>
    <w:rsid w:val="0074037B"/>
    <w:rsid w:val="007403CF"/>
    <w:rsid w:val="0074253F"/>
    <w:rsid w:val="007426AE"/>
    <w:rsid w:val="0074333E"/>
    <w:rsid w:val="00743BF2"/>
    <w:rsid w:val="00745169"/>
    <w:rsid w:val="00746C06"/>
    <w:rsid w:val="007474C5"/>
    <w:rsid w:val="00750C69"/>
    <w:rsid w:val="007510FA"/>
    <w:rsid w:val="00751A9C"/>
    <w:rsid w:val="00752371"/>
    <w:rsid w:val="00752725"/>
    <w:rsid w:val="007535CD"/>
    <w:rsid w:val="0075369F"/>
    <w:rsid w:val="007538C9"/>
    <w:rsid w:val="00753A3C"/>
    <w:rsid w:val="00754CA5"/>
    <w:rsid w:val="00755319"/>
    <w:rsid w:val="007553E2"/>
    <w:rsid w:val="00755790"/>
    <w:rsid w:val="0075629A"/>
    <w:rsid w:val="00756EDA"/>
    <w:rsid w:val="00757BF6"/>
    <w:rsid w:val="00757D23"/>
    <w:rsid w:val="00757D8B"/>
    <w:rsid w:val="00757E99"/>
    <w:rsid w:val="00762939"/>
    <w:rsid w:val="00762976"/>
    <w:rsid w:val="007631FC"/>
    <w:rsid w:val="00764337"/>
    <w:rsid w:val="00765184"/>
    <w:rsid w:val="0076539E"/>
    <w:rsid w:val="00766160"/>
    <w:rsid w:val="007666BD"/>
    <w:rsid w:val="00767DAF"/>
    <w:rsid w:val="00767ED8"/>
    <w:rsid w:val="007715D5"/>
    <w:rsid w:val="007715FB"/>
    <w:rsid w:val="00771E51"/>
    <w:rsid w:val="00772D9C"/>
    <w:rsid w:val="00773702"/>
    <w:rsid w:val="00773A06"/>
    <w:rsid w:val="007742E0"/>
    <w:rsid w:val="007754F1"/>
    <w:rsid w:val="00775778"/>
    <w:rsid w:val="007758F0"/>
    <w:rsid w:val="007764B3"/>
    <w:rsid w:val="00780BBC"/>
    <w:rsid w:val="007821BB"/>
    <w:rsid w:val="007821DC"/>
    <w:rsid w:val="0078607E"/>
    <w:rsid w:val="00786A35"/>
    <w:rsid w:val="007878FF"/>
    <w:rsid w:val="007901D3"/>
    <w:rsid w:val="00790CBF"/>
    <w:rsid w:val="007912EB"/>
    <w:rsid w:val="00791A2F"/>
    <w:rsid w:val="00791F26"/>
    <w:rsid w:val="00793503"/>
    <w:rsid w:val="00793FCE"/>
    <w:rsid w:val="007957FD"/>
    <w:rsid w:val="00795C41"/>
    <w:rsid w:val="00795EE4"/>
    <w:rsid w:val="0079642C"/>
    <w:rsid w:val="007A1DFD"/>
    <w:rsid w:val="007A30DF"/>
    <w:rsid w:val="007A4C26"/>
    <w:rsid w:val="007A4D38"/>
    <w:rsid w:val="007A5E98"/>
    <w:rsid w:val="007A7646"/>
    <w:rsid w:val="007A79E4"/>
    <w:rsid w:val="007B09B2"/>
    <w:rsid w:val="007B1617"/>
    <w:rsid w:val="007B2768"/>
    <w:rsid w:val="007B3517"/>
    <w:rsid w:val="007B3AD5"/>
    <w:rsid w:val="007B4DA6"/>
    <w:rsid w:val="007B5182"/>
    <w:rsid w:val="007B59A8"/>
    <w:rsid w:val="007B6A1A"/>
    <w:rsid w:val="007B70A5"/>
    <w:rsid w:val="007B71AB"/>
    <w:rsid w:val="007B78B7"/>
    <w:rsid w:val="007B7987"/>
    <w:rsid w:val="007C2D9E"/>
    <w:rsid w:val="007C2EF3"/>
    <w:rsid w:val="007C3121"/>
    <w:rsid w:val="007C3526"/>
    <w:rsid w:val="007C3612"/>
    <w:rsid w:val="007C3C9C"/>
    <w:rsid w:val="007C4468"/>
    <w:rsid w:val="007C5153"/>
    <w:rsid w:val="007C6C52"/>
    <w:rsid w:val="007C7179"/>
    <w:rsid w:val="007D0585"/>
    <w:rsid w:val="007D1A08"/>
    <w:rsid w:val="007D2F2B"/>
    <w:rsid w:val="007D345E"/>
    <w:rsid w:val="007D34A8"/>
    <w:rsid w:val="007D38A2"/>
    <w:rsid w:val="007D3967"/>
    <w:rsid w:val="007D438E"/>
    <w:rsid w:val="007D44A1"/>
    <w:rsid w:val="007D4717"/>
    <w:rsid w:val="007D567F"/>
    <w:rsid w:val="007D5EBC"/>
    <w:rsid w:val="007E011A"/>
    <w:rsid w:val="007E02E9"/>
    <w:rsid w:val="007E0BAC"/>
    <w:rsid w:val="007E0F8F"/>
    <w:rsid w:val="007E1B9B"/>
    <w:rsid w:val="007E2B56"/>
    <w:rsid w:val="007E2DD6"/>
    <w:rsid w:val="007E43F0"/>
    <w:rsid w:val="007E4720"/>
    <w:rsid w:val="007E493F"/>
    <w:rsid w:val="007E7244"/>
    <w:rsid w:val="007E7807"/>
    <w:rsid w:val="007E7C41"/>
    <w:rsid w:val="007F1011"/>
    <w:rsid w:val="007F267D"/>
    <w:rsid w:val="007F2B6B"/>
    <w:rsid w:val="007F31CA"/>
    <w:rsid w:val="007F3420"/>
    <w:rsid w:val="007F3C38"/>
    <w:rsid w:val="007F4CA3"/>
    <w:rsid w:val="007F6282"/>
    <w:rsid w:val="007F6379"/>
    <w:rsid w:val="007F6E14"/>
    <w:rsid w:val="007F7020"/>
    <w:rsid w:val="007F75D9"/>
    <w:rsid w:val="007F7ADC"/>
    <w:rsid w:val="0080039A"/>
    <w:rsid w:val="00800A57"/>
    <w:rsid w:val="008011B2"/>
    <w:rsid w:val="00801A92"/>
    <w:rsid w:val="00804E5A"/>
    <w:rsid w:val="008058A7"/>
    <w:rsid w:val="00810299"/>
    <w:rsid w:val="00810E0B"/>
    <w:rsid w:val="00812C9C"/>
    <w:rsid w:val="00813847"/>
    <w:rsid w:val="00814FA3"/>
    <w:rsid w:val="008154BA"/>
    <w:rsid w:val="00815E66"/>
    <w:rsid w:val="008208AE"/>
    <w:rsid w:val="00821B7F"/>
    <w:rsid w:val="00822941"/>
    <w:rsid w:val="00824AB6"/>
    <w:rsid w:val="0083111A"/>
    <w:rsid w:val="008331A4"/>
    <w:rsid w:val="008331F4"/>
    <w:rsid w:val="00833CF5"/>
    <w:rsid w:val="00834A07"/>
    <w:rsid w:val="00834CC0"/>
    <w:rsid w:val="00836661"/>
    <w:rsid w:val="00836F48"/>
    <w:rsid w:val="00837314"/>
    <w:rsid w:val="00841213"/>
    <w:rsid w:val="0084177E"/>
    <w:rsid w:val="00841EC1"/>
    <w:rsid w:val="00843032"/>
    <w:rsid w:val="00843B28"/>
    <w:rsid w:val="008444C2"/>
    <w:rsid w:val="00844621"/>
    <w:rsid w:val="008457FF"/>
    <w:rsid w:val="00850B9F"/>
    <w:rsid w:val="00852615"/>
    <w:rsid w:val="00854FB7"/>
    <w:rsid w:val="008550D7"/>
    <w:rsid w:val="008550F6"/>
    <w:rsid w:val="00855EFE"/>
    <w:rsid w:val="00856556"/>
    <w:rsid w:val="00857209"/>
    <w:rsid w:val="00857AE0"/>
    <w:rsid w:val="008641FD"/>
    <w:rsid w:val="00864596"/>
    <w:rsid w:val="008655FD"/>
    <w:rsid w:val="00865D0A"/>
    <w:rsid w:val="008662D6"/>
    <w:rsid w:val="008669B3"/>
    <w:rsid w:val="00866A86"/>
    <w:rsid w:val="00867D78"/>
    <w:rsid w:val="008715C1"/>
    <w:rsid w:val="008718F0"/>
    <w:rsid w:val="008719EC"/>
    <w:rsid w:val="008724EB"/>
    <w:rsid w:val="008732B0"/>
    <w:rsid w:val="00874394"/>
    <w:rsid w:val="00874D77"/>
    <w:rsid w:val="00875301"/>
    <w:rsid w:val="00876657"/>
    <w:rsid w:val="008777CF"/>
    <w:rsid w:val="00880429"/>
    <w:rsid w:val="00884314"/>
    <w:rsid w:val="008853E7"/>
    <w:rsid w:val="00885BBD"/>
    <w:rsid w:val="008872F7"/>
    <w:rsid w:val="008917DA"/>
    <w:rsid w:val="00892631"/>
    <w:rsid w:val="008926E5"/>
    <w:rsid w:val="00894FA8"/>
    <w:rsid w:val="008955CF"/>
    <w:rsid w:val="008964ED"/>
    <w:rsid w:val="00896A15"/>
    <w:rsid w:val="00896B1F"/>
    <w:rsid w:val="008973A2"/>
    <w:rsid w:val="008973FE"/>
    <w:rsid w:val="008979BD"/>
    <w:rsid w:val="008A00D8"/>
    <w:rsid w:val="008A0DD2"/>
    <w:rsid w:val="008A0F10"/>
    <w:rsid w:val="008A0F5C"/>
    <w:rsid w:val="008A2462"/>
    <w:rsid w:val="008A39DF"/>
    <w:rsid w:val="008A3B86"/>
    <w:rsid w:val="008A46D7"/>
    <w:rsid w:val="008A63C5"/>
    <w:rsid w:val="008B06AA"/>
    <w:rsid w:val="008B0935"/>
    <w:rsid w:val="008B0E1D"/>
    <w:rsid w:val="008B0EF0"/>
    <w:rsid w:val="008B1319"/>
    <w:rsid w:val="008B1B2E"/>
    <w:rsid w:val="008B3809"/>
    <w:rsid w:val="008B5929"/>
    <w:rsid w:val="008B6437"/>
    <w:rsid w:val="008B71BB"/>
    <w:rsid w:val="008C04FB"/>
    <w:rsid w:val="008C1A04"/>
    <w:rsid w:val="008C1D1D"/>
    <w:rsid w:val="008C2A5E"/>
    <w:rsid w:val="008C2FFC"/>
    <w:rsid w:val="008C3423"/>
    <w:rsid w:val="008C4960"/>
    <w:rsid w:val="008C520C"/>
    <w:rsid w:val="008C71D5"/>
    <w:rsid w:val="008C734B"/>
    <w:rsid w:val="008C7559"/>
    <w:rsid w:val="008C7C64"/>
    <w:rsid w:val="008D0AC7"/>
    <w:rsid w:val="008D1CCC"/>
    <w:rsid w:val="008D2A69"/>
    <w:rsid w:val="008D47B1"/>
    <w:rsid w:val="008D4BF1"/>
    <w:rsid w:val="008D4FEC"/>
    <w:rsid w:val="008D55BF"/>
    <w:rsid w:val="008D5AB3"/>
    <w:rsid w:val="008E2D92"/>
    <w:rsid w:val="008E38C5"/>
    <w:rsid w:val="008E3C51"/>
    <w:rsid w:val="008E40B4"/>
    <w:rsid w:val="008E5B78"/>
    <w:rsid w:val="008E6694"/>
    <w:rsid w:val="008E6719"/>
    <w:rsid w:val="008E6CF6"/>
    <w:rsid w:val="008E6F83"/>
    <w:rsid w:val="008E7121"/>
    <w:rsid w:val="008E7E44"/>
    <w:rsid w:val="008F0276"/>
    <w:rsid w:val="008F27A5"/>
    <w:rsid w:val="008F4295"/>
    <w:rsid w:val="008F46E6"/>
    <w:rsid w:val="00902CF6"/>
    <w:rsid w:val="00903549"/>
    <w:rsid w:val="009047F7"/>
    <w:rsid w:val="00905068"/>
    <w:rsid w:val="0090529F"/>
    <w:rsid w:val="0090542D"/>
    <w:rsid w:val="00905B21"/>
    <w:rsid w:val="0090613C"/>
    <w:rsid w:val="00906386"/>
    <w:rsid w:val="00907127"/>
    <w:rsid w:val="00907BF5"/>
    <w:rsid w:val="00910408"/>
    <w:rsid w:val="00910715"/>
    <w:rsid w:val="0091197D"/>
    <w:rsid w:val="00913B5C"/>
    <w:rsid w:val="009146D5"/>
    <w:rsid w:val="0091542F"/>
    <w:rsid w:val="009159D9"/>
    <w:rsid w:val="00915B6A"/>
    <w:rsid w:val="009161CF"/>
    <w:rsid w:val="00916B51"/>
    <w:rsid w:val="00916D00"/>
    <w:rsid w:val="0092075B"/>
    <w:rsid w:val="009208CD"/>
    <w:rsid w:val="009220CB"/>
    <w:rsid w:val="00922886"/>
    <w:rsid w:val="00922DCD"/>
    <w:rsid w:val="009232A6"/>
    <w:rsid w:val="00923CA7"/>
    <w:rsid w:val="00924472"/>
    <w:rsid w:val="00924589"/>
    <w:rsid w:val="009247BF"/>
    <w:rsid w:val="009253F7"/>
    <w:rsid w:val="009271C6"/>
    <w:rsid w:val="00927CF8"/>
    <w:rsid w:val="00930793"/>
    <w:rsid w:val="009320C4"/>
    <w:rsid w:val="00932ABD"/>
    <w:rsid w:val="009330CC"/>
    <w:rsid w:val="00933576"/>
    <w:rsid w:val="009336D2"/>
    <w:rsid w:val="00933E8B"/>
    <w:rsid w:val="00934E35"/>
    <w:rsid w:val="00935520"/>
    <w:rsid w:val="00937662"/>
    <w:rsid w:val="009400FE"/>
    <w:rsid w:val="00940309"/>
    <w:rsid w:val="00940366"/>
    <w:rsid w:val="009418A8"/>
    <w:rsid w:val="00945596"/>
    <w:rsid w:val="00946E54"/>
    <w:rsid w:val="009475DD"/>
    <w:rsid w:val="00947AA8"/>
    <w:rsid w:val="00947C2E"/>
    <w:rsid w:val="00950F53"/>
    <w:rsid w:val="00951196"/>
    <w:rsid w:val="009518FD"/>
    <w:rsid w:val="0095205C"/>
    <w:rsid w:val="009536A7"/>
    <w:rsid w:val="00953BBE"/>
    <w:rsid w:val="00956397"/>
    <w:rsid w:val="009564B0"/>
    <w:rsid w:val="00960B88"/>
    <w:rsid w:val="009615DC"/>
    <w:rsid w:val="00961958"/>
    <w:rsid w:val="009629AE"/>
    <w:rsid w:val="00963428"/>
    <w:rsid w:val="009639AA"/>
    <w:rsid w:val="00964A85"/>
    <w:rsid w:val="00965953"/>
    <w:rsid w:val="00966313"/>
    <w:rsid w:val="00966519"/>
    <w:rsid w:val="0096688F"/>
    <w:rsid w:val="00966B33"/>
    <w:rsid w:val="00967361"/>
    <w:rsid w:val="00967F2D"/>
    <w:rsid w:val="00970BD4"/>
    <w:rsid w:val="00971A87"/>
    <w:rsid w:val="0097271F"/>
    <w:rsid w:val="00973042"/>
    <w:rsid w:val="00975EA3"/>
    <w:rsid w:val="009771A5"/>
    <w:rsid w:val="00980713"/>
    <w:rsid w:val="0098269E"/>
    <w:rsid w:val="00984796"/>
    <w:rsid w:val="00985C86"/>
    <w:rsid w:val="00985E36"/>
    <w:rsid w:val="00990490"/>
    <w:rsid w:val="009906B9"/>
    <w:rsid w:val="009906C9"/>
    <w:rsid w:val="009927A3"/>
    <w:rsid w:val="00992E51"/>
    <w:rsid w:val="0099323F"/>
    <w:rsid w:val="00993C1B"/>
    <w:rsid w:val="00995B41"/>
    <w:rsid w:val="00996FD8"/>
    <w:rsid w:val="00997978"/>
    <w:rsid w:val="009A16B1"/>
    <w:rsid w:val="009A1AB3"/>
    <w:rsid w:val="009A1CF1"/>
    <w:rsid w:val="009A2815"/>
    <w:rsid w:val="009A2AF9"/>
    <w:rsid w:val="009A3DB9"/>
    <w:rsid w:val="009A622A"/>
    <w:rsid w:val="009A6B50"/>
    <w:rsid w:val="009A75A2"/>
    <w:rsid w:val="009B06FB"/>
    <w:rsid w:val="009B35E4"/>
    <w:rsid w:val="009B3855"/>
    <w:rsid w:val="009B3A18"/>
    <w:rsid w:val="009B3B00"/>
    <w:rsid w:val="009B4DEB"/>
    <w:rsid w:val="009C0C2D"/>
    <w:rsid w:val="009C1E1A"/>
    <w:rsid w:val="009C492A"/>
    <w:rsid w:val="009C53C5"/>
    <w:rsid w:val="009C54E0"/>
    <w:rsid w:val="009C5AD5"/>
    <w:rsid w:val="009C640D"/>
    <w:rsid w:val="009C698F"/>
    <w:rsid w:val="009C6FEA"/>
    <w:rsid w:val="009D15F7"/>
    <w:rsid w:val="009D20DC"/>
    <w:rsid w:val="009D2D10"/>
    <w:rsid w:val="009D33CA"/>
    <w:rsid w:val="009D3B65"/>
    <w:rsid w:val="009D3F77"/>
    <w:rsid w:val="009D5287"/>
    <w:rsid w:val="009D5F65"/>
    <w:rsid w:val="009D65C0"/>
    <w:rsid w:val="009D6F4B"/>
    <w:rsid w:val="009D6FD7"/>
    <w:rsid w:val="009E0344"/>
    <w:rsid w:val="009E0355"/>
    <w:rsid w:val="009E138F"/>
    <w:rsid w:val="009E233F"/>
    <w:rsid w:val="009E2B5A"/>
    <w:rsid w:val="009E3959"/>
    <w:rsid w:val="009E3CA2"/>
    <w:rsid w:val="009E7A78"/>
    <w:rsid w:val="009F0947"/>
    <w:rsid w:val="009F0A18"/>
    <w:rsid w:val="009F38C1"/>
    <w:rsid w:val="009F3F6A"/>
    <w:rsid w:val="009F64E3"/>
    <w:rsid w:val="009F65F4"/>
    <w:rsid w:val="009F6C0D"/>
    <w:rsid w:val="009F6CD8"/>
    <w:rsid w:val="009F7454"/>
    <w:rsid w:val="00A0009C"/>
    <w:rsid w:val="00A023E0"/>
    <w:rsid w:val="00A02770"/>
    <w:rsid w:val="00A03807"/>
    <w:rsid w:val="00A03FCA"/>
    <w:rsid w:val="00A04C9F"/>
    <w:rsid w:val="00A062A7"/>
    <w:rsid w:val="00A0779B"/>
    <w:rsid w:val="00A1123C"/>
    <w:rsid w:val="00A119D1"/>
    <w:rsid w:val="00A14664"/>
    <w:rsid w:val="00A14B3B"/>
    <w:rsid w:val="00A16A7B"/>
    <w:rsid w:val="00A20946"/>
    <w:rsid w:val="00A217A9"/>
    <w:rsid w:val="00A239B8"/>
    <w:rsid w:val="00A23A2A"/>
    <w:rsid w:val="00A25DD9"/>
    <w:rsid w:val="00A27694"/>
    <w:rsid w:val="00A27697"/>
    <w:rsid w:val="00A27755"/>
    <w:rsid w:val="00A300A8"/>
    <w:rsid w:val="00A3189F"/>
    <w:rsid w:val="00A31B1D"/>
    <w:rsid w:val="00A31BD7"/>
    <w:rsid w:val="00A32460"/>
    <w:rsid w:val="00A33425"/>
    <w:rsid w:val="00A3465F"/>
    <w:rsid w:val="00A34C26"/>
    <w:rsid w:val="00A35404"/>
    <w:rsid w:val="00A36537"/>
    <w:rsid w:val="00A36F18"/>
    <w:rsid w:val="00A37BFC"/>
    <w:rsid w:val="00A40B99"/>
    <w:rsid w:val="00A4165D"/>
    <w:rsid w:val="00A42F96"/>
    <w:rsid w:val="00A44CB6"/>
    <w:rsid w:val="00A4785A"/>
    <w:rsid w:val="00A47D7D"/>
    <w:rsid w:val="00A47EED"/>
    <w:rsid w:val="00A51766"/>
    <w:rsid w:val="00A519F4"/>
    <w:rsid w:val="00A52187"/>
    <w:rsid w:val="00A52519"/>
    <w:rsid w:val="00A54CCC"/>
    <w:rsid w:val="00A55F5A"/>
    <w:rsid w:val="00A568F7"/>
    <w:rsid w:val="00A57D1A"/>
    <w:rsid w:val="00A60780"/>
    <w:rsid w:val="00A61CC5"/>
    <w:rsid w:val="00A62347"/>
    <w:rsid w:val="00A64EA8"/>
    <w:rsid w:val="00A65107"/>
    <w:rsid w:val="00A6623B"/>
    <w:rsid w:val="00A677E6"/>
    <w:rsid w:val="00A67910"/>
    <w:rsid w:val="00A67BBE"/>
    <w:rsid w:val="00A67BC4"/>
    <w:rsid w:val="00A708FD"/>
    <w:rsid w:val="00A71465"/>
    <w:rsid w:val="00A7224C"/>
    <w:rsid w:val="00A7261F"/>
    <w:rsid w:val="00A73BAB"/>
    <w:rsid w:val="00A7449E"/>
    <w:rsid w:val="00A74CC5"/>
    <w:rsid w:val="00A76595"/>
    <w:rsid w:val="00A775E1"/>
    <w:rsid w:val="00A80F47"/>
    <w:rsid w:val="00A81451"/>
    <w:rsid w:val="00A818E0"/>
    <w:rsid w:val="00A81E07"/>
    <w:rsid w:val="00A8329D"/>
    <w:rsid w:val="00A83CAF"/>
    <w:rsid w:val="00A83DD9"/>
    <w:rsid w:val="00A83E39"/>
    <w:rsid w:val="00A8461A"/>
    <w:rsid w:val="00A8529B"/>
    <w:rsid w:val="00A85460"/>
    <w:rsid w:val="00A8756F"/>
    <w:rsid w:val="00A9061C"/>
    <w:rsid w:val="00A9139C"/>
    <w:rsid w:val="00A918AC"/>
    <w:rsid w:val="00A94163"/>
    <w:rsid w:val="00A95DDB"/>
    <w:rsid w:val="00A967F4"/>
    <w:rsid w:val="00A97180"/>
    <w:rsid w:val="00AA03FC"/>
    <w:rsid w:val="00AA1453"/>
    <w:rsid w:val="00AA1DC2"/>
    <w:rsid w:val="00AA238A"/>
    <w:rsid w:val="00AA26F6"/>
    <w:rsid w:val="00AA2F5B"/>
    <w:rsid w:val="00AA301B"/>
    <w:rsid w:val="00AA323A"/>
    <w:rsid w:val="00AA3BE8"/>
    <w:rsid w:val="00AA5FDC"/>
    <w:rsid w:val="00AA6BA0"/>
    <w:rsid w:val="00AA78BA"/>
    <w:rsid w:val="00AA7C3B"/>
    <w:rsid w:val="00AB2148"/>
    <w:rsid w:val="00AB32F8"/>
    <w:rsid w:val="00AB4676"/>
    <w:rsid w:val="00AB479A"/>
    <w:rsid w:val="00AB6A5F"/>
    <w:rsid w:val="00AB73B7"/>
    <w:rsid w:val="00AB7638"/>
    <w:rsid w:val="00AC0C48"/>
    <w:rsid w:val="00AC0F02"/>
    <w:rsid w:val="00AC0F5E"/>
    <w:rsid w:val="00AC1556"/>
    <w:rsid w:val="00AC3B36"/>
    <w:rsid w:val="00AC3B6F"/>
    <w:rsid w:val="00AC3DC2"/>
    <w:rsid w:val="00AC4561"/>
    <w:rsid w:val="00AC4827"/>
    <w:rsid w:val="00AC4993"/>
    <w:rsid w:val="00AC59C4"/>
    <w:rsid w:val="00AC5C07"/>
    <w:rsid w:val="00AC6B53"/>
    <w:rsid w:val="00AC79CB"/>
    <w:rsid w:val="00AC7E20"/>
    <w:rsid w:val="00AD05DF"/>
    <w:rsid w:val="00AD2381"/>
    <w:rsid w:val="00AD3A52"/>
    <w:rsid w:val="00AD3DB3"/>
    <w:rsid w:val="00AD4AB9"/>
    <w:rsid w:val="00AD506C"/>
    <w:rsid w:val="00AD649A"/>
    <w:rsid w:val="00AE11AF"/>
    <w:rsid w:val="00AE15D1"/>
    <w:rsid w:val="00AE1967"/>
    <w:rsid w:val="00AE1E47"/>
    <w:rsid w:val="00AE2133"/>
    <w:rsid w:val="00AE29A0"/>
    <w:rsid w:val="00AE4DC7"/>
    <w:rsid w:val="00AE7236"/>
    <w:rsid w:val="00AE7799"/>
    <w:rsid w:val="00AF030C"/>
    <w:rsid w:val="00AF1401"/>
    <w:rsid w:val="00AF32E6"/>
    <w:rsid w:val="00AF41BC"/>
    <w:rsid w:val="00AF42D8"/>
    <w:rsid w:val="00AF5030"/>
    <w:rsid w:val="00AF50FB"/>
    <w:rsid w:val="00AF6A64"/>
    <w:rsid w:val="00AF7226"/>
    <w:rsid w:val="00AF74CA"/>
    <w:rsid w:val="00AF7833"/>
    <w:rsid w:val="00B009E6"/>
    <w:rsid w:val="00B00B22"/>
    <w:rsid w:val="00B00D6C"/>
    <w:rsid w:val="00B0158F"/>
    <w:rsid w:val="00B0213B"/>
    <w:rsid w:val="00B07DED"/>
    <w:rsid w:val="00B07E10"/>
    <w:rsid w:val="00B10AE9"/>
    <w:rsid w:val="00B10EBC"/>
    <w:rsid w:val="00B12290"/>
    <w:rsid w:val="00B13A83"/>
    <w:rsid w:val="00B13D33"/>
    <w:rsid w:val="00B14319"/>
    <w:rsid w:val="00B153D0"/>
    <w:rsid w:val="00B15F06"/>
    <w:rsid w:val="00B203D3"/>
    <w:rsid w:val="00B20749"/>
    <w:rsid w:val="00B20CF4"/>
    <w:rsid w:val="00B21B9B"/>
    <w:rsid w:val="00B21E31"/>
    <w:rsid w:val="00B228A9"/>
    <w:rsid w:val="00B228C8"/>
    <w:rsid w:val="00B231B2"/>
    <w:rsid w:val="00B243F6"/>
    <w:rsid w:val="00B24506"/>
    <w:rsid w:val="00B2485B"/>
    <w:rsid w:val="00B25A37"/>
    <w:rsid w:val="00B260A3"/>
    <w:rsid w:val="00B261E3"/>
    <w:rsid w:val="00B26D1D"/>
    <w:rsid w:val="00B2704E"/>
    <w:rsid w:val="00B27198"/>
    <w:rsid w:val="00B27D7A"/>
    <w:rsid w:val="00B30988"/>
    <w:rsid w:val="00B311C7"/>
    <w:rsid w:val="00B35409"/>
    <w:rsid w:val="00B35773"/>
    <w:rsid w:val="00B36A5D"/>
    <w:rsid w:val="00B36D25"/>
    <w:rsid w:val="00B37217"/>
    <w:rsid w:val="00B37EDE"/>
    <w:rsid w:val="00B4004D"/>
    <w:rsid w:val="00B40124"/>
    <w:rsid w:val="00B4033B"/>
    <w:rsid w:val="00B403CE"/>
    <w:rsid w:val="00B40773"/>
    <w:rsid w:val="00B407FE"/>
    <w:rsid w:val="00B40BED"/>
    <w:rsid w:val="00B41C52"/>
    <w:rsid w:val="00B43F20"/>
    <w:rsid w:val="00B44992"/>
    <w:rsid w:val="00B4530A"/>
    <w:rsid w:val="00B4618F"/>
    <w:rsid w:val="00B4695A"/>
    <w:rsid w:val="00B5120A"/>
    <w:rsid w:val="00B521E2"/>
    <w:rsid w:val="00B52685"/>
    <w:rsid w:val="00B52BEC"/>
    <w:rsid w:val="00B53A35"/>
    <w:rsid w:val="00B54469"/>
    <w:rsid w:val="00B5480C"/>
    <w:rsid w:val="00B56FDB"/>
    <w:rsid w:val="00B577EE"/>
    <w:rsid w:val="00B60700"/>
    <w:rsid w:val="00B60749"/>
    <w:rsid w:val="00B63359"/>
    <w:rsid w:val="00B63FE9"/>
    <w:rsid w:val="00B64203"/>
    <w:rsid w:val="00B64EE9"/>
    <w:rsid w:val="00B65820"/>
    <w:rsid w:val="00B65EA4"/>
    <w:rsid w:val="00B65EF7"/>
    <w:rsid w:val="00B67C62"/>
    <w:rsid w:val="00B67F02"/>
    <w:rsid w:val="00B717B4"/>
    <w:rsid w:val="00B72584"/>
    <w:rsid w:val="00B73B6B"/>
    <w:rsid w:val="00B73C3E"/>
    <w:rsid w:val="00B743BA"/>
    <w:rsid w:val="00B74F56"/>
    <w:rsid w:val="00B75DC4"/>
    <w:rsid w:val="00B7653A"/>
    <w:rsid w:val="00B768DE"/>
    <w:rsid w:val="00B7735F"/>
    <w:rsid w:val="00B77C85"/>
    <w:rsid w:val="00B803BE"/>
    <w:rsid w:val="00B81B40"/>
    <w:rsid w:val="00B8304F"/>
    <w:rsid w:val="00B84392"/>
    <w:rsid w:val="00B85267"/>
    <w:rsid w:val="00B85ACA"/>
    <w:rsid w:val="00B86830"/>
    <w:rsid w:val="00B8689E"/>
    <w:rsid w:val="00B903EE"/>
    <w:rsid w:val="00B928C7"/>
    <w:rsid w:val="00B929CA"/>
    <w:rsid w:val="00B934C0"/>
    <w:rsid w:val="00B937F1"/>
    <w:rsid w:val="00B947BA"/>
    <w:rsid w:val="00B94E1F"/>
    <w:rsid w:val="00BA00E4"/>
    <w:rsid w:val="00BA01D9"/>
    <w:rsid w:val="00BA02D5"/>
    <w:rsid w:val="00BA158B"/>
    <w:rsid w:val="00BA2D3F"/>
    <w:rsid w:val="00BA2EA5"/>
    <w:rsid w:val="00BA3287"/>
    <w:rsid w:val="00BA4EC4"/>
    <w:rsid w:val="00BA59AE"/>
    <w:rsid w:val="00BA5B9B"/>
    <w:rsid w:val="00BA60C8"/>
    <w:rsid w:val="00BA68A9"/>
    <w:rsid w:val="00BA76FB"/>
    <w:rsid w:val="00BB0691"/>
    <w:rsid w:val="00BB10FA"/>
    <w:rsid w:val="00BB259A"/>
    <w:rsid w:val="00BB2660"/>
    <w:rsid w:val="00BB2AF7"/>
    <w:rsid w:val="00BB3138"/>
    <w:rsid w:val="00BB52F9"/>
    <w:rsid w:val="00BB585F"/>
    <w:rsid w:val="00BB5881"/>
    <w:rsid w:val="00BB707E"/>
    <w:rsid w:val="00BB7243"/>
    <w:rsid w:val="00BC1889"/>
    <w:rsid w:val="00BC2276"/>
    <w:rsid w:val="00BC42D6"/>
    <w:rsid w:val="00BC45B2"/>
    <w:rsid w:val="00BC4C4C"/>
    <w:rsid w:val="00BC577C"/>
    <w:rsid w:val="00BC74F8"/>
    <w:rsid w:val="00BC7EDC"/>
    <w:rsid w:val="00BD3084"/>
    <w:rsid w:val="00BD3196"/>
    <w:rsid w:val="00BD4D03"/>
    <w:rsid w:val="00BD5B9C"/>
    <w:rsid w:val="00BD5BE1"/>
    <w:rsid w:val="00BD69FB"/>
    <w:rsid w:val="00BD7320"/>
    <w:rsid w:val="00BE0AAC"/>
    <w:rsid w:val="00BE0B47"/>
    <w:rsid w:val="00BE15B4"/>
    <w:rsid w:val="00BE1832"/>
    <w:rsid w:val="00BE30EA"/>
    <w:rsid w:val="00BE3276"/>
    <w:rsid w:val="00BE3AC4"/>
    <w:rsid w:val="00BE4FA9"/>
    <w:rsid w:val="00BE5BA4"/>
    <w:rsid w:val="00BE6115"/>
    <w:rsid w:val="00BE6458"/>
    <w:rsid w:val="00BF0A10"/>
    <w:rsid w:val="00BF0F88"/>
    <w:rsid w:val="00BF38EB"/>
    <w:rsid w:val="00BF3BDB"/>
    <w:rsid w:val="00BF4618"/>
    <w:rsid w:val="00BF4D86"/>
    <w:rsid w:val="00BF5290"/>
    <w:rsid w:val="00BF771D"/>
    <w:rsid w:val="00C0221C"/>
    <w:rsid w:val="00C0261E"/>
    <w:rsid w:val="00C03674"/>
    <w:rsid w:val="00C05888"/>
    <w:rsid w:val="00C063C9"/>
    <w:rsid w:val="00C06E51"/>
    <w:rsid w:val="00C07B37"/>
    <w:rsid w:val="00C1003E"/>
    <w:rsid w:val="00C11D80"/>
    <w:rsid w:val="00C11F36"/>
    <w:rsid w:val="00C12F9C"/>
    <w:rsid w:val="00C13C90"/>
    <w:rsid w:val="00C1435C"/>
    <w:rsid w:val="00C14536"/>
    <w:rsid w:val="00C156D4"/>
    <w:rsid w:val="00C166C1"/>
    <w:rsid w:val="00C173CE"/>
    <w:rsid w:val="00C175C6"/>
    <w:rsid w:val="00C2010F"/>
    <w:rsid w:val="00C2135A"/>
    <w:rsid w:val="00C21441"/>
    <w:rsid w:val="00C21CF4"/>
    <w:rsid w:val="00C22497"/>
    <w:rsid w:val="00C22B1A"/>
    <w:rsid w:val="00C22C09"/>
    <w:rsid w:val="00C22EBB"/>
    <w:rsid w:val="00C25B8D"/>
    <w:rsid w:val="00C26E30"/>
    <w:rsid w:val="00C27F3D"/>
    <w:rsid w:val="00C30B6C"/>
    <w:rsid w:val="00C31276"/>
    <w:rsid w:val="00C32348"/>
    <w:rsid w:val="00C359C4"/>
    <w:rsid w:val="00C3798C"/>
    <w:rsid w:val="00C41048"/>
    <w:rsid w:val="00C41385"/>
    <w:rsid w:val="00C4175A"/>
    <w:rsid w:val="00C42106"/>
    <w:rsid w:val="00C429FE"/>
    <w:rsid w:val="00C44196"/>
    <w:rsid w:val="00C447DF"/>
    <w:rsid w:val="00C450E9"/>
    <w:rsid w:val="00C45113"/>
    <w:rsid w:val="00C452A4"/>
    <w:rsid w:val="00C4574D"/>
    <w:rsid w:val="00C4609A"/>
    <w:rsid w:val="00C50732"/>
    <w:rsid w:val="00C51A4B"/>
    <w:rsid w:val="00C530D6"/>
    <w:rsid w:val="00C530F6"/>
    <w:rsid w:val="00C541DC"/>
    <w:rsid w:val="00C54597"/>
    <w:rsid w:val="00C5459B"/>
    <w:rsid w:val="00C54B2A"/>
    <w:rsid w:val="00C54DA5"/>
    <w:rsid w:val="00C552D9"/>
    <w:rsid w:val="00C55437"/>
    <w:rsid w:val="00C557AA"/>
    <w:rsid w:val="00C5768A"/>
    <w:rsid w:val="00C614D7"/>
    <w:rsid w:val="00C62460"/>
    <w:rsid w:val="00C6322B"/>
    <w:rsid w:val="00C633E1"/>
    <w:rsid w:val="00C6426C"/>
    <w:rsid w:val="00C64362"/>
    <w:rsid w:val="00C646DB"/>
    <w:rsid w:val="00C649A5"/>
    <w:rsid w:val="00C64B34"/>
    <w:rsid w:val="00C66521"/>
    <w:rsid w:val="00C668DD"/>
    <w:rsid w:val="00C67F15"/>
    <w:rsid w:val="00C71F9B"/>
    <w:rsid w:val="00C726C0"/>
    <w:rsid w:val="00C72A34"/>
    <w:rsid w:val="00C735BB"/>
    <w:rsid w:val="00C7491B"/>
    <w:rsid w:val="00C75755"/>
    <w:rsid w:val="00C763DF"/>
    <w:rsid w:val="00C76E48"/>
    <w:rsid w:val="00C77240"/>
    <w:rsid w:val="00C77A6C"/>
    <w:rsid w:val="00C83891"/>
    <w:rsid w:val="00C83C85"/>
    <w:rsid w:val="00C83DA5"/>
    <w:rsid w:val="00C843DF"/>
    <w:rsid w:val="00C84604"/>
    <w:rsid w:val="00C87E32"/>
    <w:rsid w:val="00C9010A"/>
    <w:rsid w:val="00C90389"/>
    <w:rsid w:val="00C91122"/>
    <w:rsid w:val="00C9388D"/>
    <w:rsid w:val="00C94192"/>
    <w:rsid w:val="00C9477B"/>
    <w:rsid w:val="00C961C2"/>
    <w:rsid w:val="00C968F0"/>
    <w:rsid w:val="00C972ED"/>
    <w:rsid w:val="00C97FFE"/>
    <w:rsid w:val="00CA0469"/>
    <w:rsid w:val="00CA13D5"/>
    <w:rsid w:val="00CA2809"/>
    <w:rsid w:val="00CA3386"/>
    <w:rsid w:val="00CA365F"/>
    <w:rsid w:val="00CA4CFD"/>
    <w:rsid w:val="00CA4DFD"/>
    <w:rsid w:val="00CA4F2D"/>
    <w:rsid w:val="00CA7045"/>
    <w:rsid w:val="00CB1160"/>
    <w:rsid w:val="00CB1532"/>
    <w:rsid w:val="00CB1BFC"/>
    <w:rsid w:val="00CB23A7"/>
    <w:rsid w:val="00CB32ED"/>
    <w:rsid w:val="00CB3613"/>
    <w:rsid w:val="00CB543D"/>
    <w:rsid w:val="00CB5972"/>
    <w:rsid w:val="00CB7182"/>
    <w:rsid w:val="00CB7259"/>
    <w:rsid w:val="00CB7829"/>
    <w:rsid w:val="00CC0CB6"/>
    <w:rsid w:val="00CC1B42"/>
    <w:rsid w:val="00CC1E60"/>
    <w:rsid w:val="00CC4095"/>
    <w:rsid w:val="00CC5648"/>
    <w:rsid w:val="00CC5B0C"/>
    <w:rsid w:val="00CC5E2C"/>
    <w:rsid w:val="00CC5FE3"/>
    <w:rsid w:val="00CC7739"/>
    <w:rsid w:val="00CD04F6"/>
    <w:rsid w:val="00CD15BA"/>
    <w:rsid w:val="00CD1C99"/>
    <w:rsid w:val="00CD2491"/>
    <w:rsid w:val="00CD251B"/>
    <w:rsid w:val="00CD450F"/>
    <w:rsid w:val="00CD53F7"/>
    <w:rsid w:val="00CD55D1"/>
    <w:rsid w:val="00CD5C4F"/>
    <w:rsid w:val="00CD5FEB"/>
    <w:rsid w:val="00CD6090"/>
    <w:rsid w:val="00CD7188"/>
    <w:rsid w:val="00CD78A5"/>
    <w:rsid w:val="00CE1461"/>
    <w:rsid w:val="00CE2129"/>
    <w:rsid w:val="00CE4C19"/>
    <w:rsid w:val="00CE4F81"/>
    <w:rsid w:val="00CE59FD"/>
    <w:rsid w:val="00CE6F9D"/>
    <w:rsid w:val="00CF1D5A"/>
    <w:rsid w:val="00CF228B"/>
    <w:rsid w:val="00CF2452"/>
    <w:rsid w:val="00CF38F5"/>
    <w:rsid w:val="00CF44E1"/>
    <w:rsid w:val="00CF45D4"/>
    <w:rsid w:val="00CF47CC"/>
    <w:rsid w:val="00CF538D"/>
    <w:rsid w:val="00CF561D"/>
    <w:rsid w:val="00CF56B7"/>
    <w:rsid w:val="00CF58DB"/>
    <w:rsid w:val="00CF7FB3"/>
    <w:rsid w:val="00D03D79"/>
    <w:rsid w:val="00D0425B"/>
    <w:rsid w:val="00D0441A"/>
    <w:rsid w:val="00D04B49"/>
    <w:rsid w:val="00D05C9F"/>
    <w:rsid w:val="00D06669"/>
    <w:rsid w:val="00D0787B"/>
    <w:rsid w:val="00D07E0E"/>
    <w:rsid w:val="00D107A0"/>
    <w:rsid w:val="00D110E1"/>
    <w:rsid w:val="00D11AF6"/>
    <w:rsid w:val="00D12D53"/>
    <w:rsid w:val="00D202E2"/>
    <w:rsid w:val="00D20336"/>
    <w:rsid w:val="00D20AB8"/>
    <w:rsid w:val="00D20B7D"/>
    <w:rsid w:val="00D219DA"/>
    <w:rsid w:val="00D223DF"/>
    <w:rsid w:val="00D22E4B"/>
    <w:rsid w:val="00D235E4"/>
    <w:rsid w:val="00D26E77"/>
    <w:rsid w:val="00D26EB5"/>
    <w:rsid w:val="00D30684"/>
    <w:rsid w:val="00D30F81"/>
    <w:rsid w:val="00D311A2"/>
    <w:rsid w:val="00D31302"/>
    <w:rsid w:val="00D34C9F"/>
    <w:rsid w:val="00D354C3"/>
    <w:rsid w:val="00D375BB"/>
    <w:rsid w:val="00D378EA"/>
    <w:rsid w:val="00D37B17"/>
    <w:rsid w:val="00D37BA0"/>
    <w:rsid w:val="00D42142"/>
    <w:rsid w:val="00D4325B"/>
    <w:rsid w:val="00D43372"/>
    <w:rsid w:val="00D43619"/>
    <w:rsid w:val="00D43709"/>
    <w:rsid w:val="00D438AE"/>
    <w:rsid w:val="00D465F9"/>
    <w:rsid w:val="00D46600"/>
    <w:rsid w:val="00D46900"/>
    <w:rsid w:val="00D4693D"/>
    <w:rsid w:val="00D50411"/>
    <w:rsid w:val="00D510FE"/>
    <w:rsid w:val="00D52118"/>
    <w:rsid w:val="00D5385F"/>
    <w:rsid w:val="00D53F7A"/>
    <w:rsid w:val="00D542C3"/>
    <w:rsid w:val="00D5585D"/>
    <w:rsid w:val="00D56700"/>
    <w:rsid w:val="00D60847"/>
    <w:rsid w:val="00D61B9C"/>
    <w:rsid w:val="00D61DAF"/>
    <w:rsid w:val="00D62387"/>
    <w:rsid w:val="00D62660"/>
    <w:rsid w:val="00D634CB"/>
    <w:rsid w:val="00D64501"/>
    <w:rsid w:val="00D64921"/>
    <w:rsid w:val="00D64AFA"/>
    <w:rsid w:val="00D64F17"/>
    <w:rsid w:val="00D64FBB"/>
    <w:rsid w:val="00D6545A"/>
    <w:rsid w:val="00D65E85"/>
    <w:rsid w:val="00D66B4C"/>
    <w:rsid w:val="00D66E6A"/>
    <w:rsid w:val="00D671C4"/>
    <w:rsid w:val="00D702DC"/>
    <w:rsid w:val="00D70F49"/>
    <w:rsid w:val="00D72360"/>
    <w:rsid w:val="00D74B9A"/>
    <w:rsid w:val="00D751D6"/>
    <w:rsid w:val="00D754C7"/>
    <w:rsid w:val="00D7648C"/>
    <w:rsid w:val="00D765D4"/>
    <w:rsid w:val="00D77243"/>
    <w:rsid w:val="00D77656"/>
    <w:rsid w:val="00D8054D"/>
    <w:rsid w:val="00D81363"/>
    <w:rsid w:val="00D82359"/>
    <w:rsid w:val="00D837CD"/>
    <w:rsid w:val="00D84380"/>
    <w:rsid w:val="00D84756"/>
    <w:rsid w:val="00D84982"/>
    <w:rsid w:val="00D84DC6"/>
    <w:rsid w:val="00D84FDF"/>
    <w:rsid w:val="00D85952"/>
    <w:rsid w:val="00D85EB9"/>
    <w:rsid w:val="00D86CF6"/>
    <w:rsid w:val="00D87855"/>
    <w:rsid w:val="00D901CA"/>
    <w:rsid w:val="00D93413"/>
    <w:rsid w:val="00D942DC"/>
    <w:rsid w:val="00D94F68"/>
    <w:rsid w:val="00D95635"/>
    <w:rsid w:val="00D96105"/>
    <w:rsid w:val="00D97A97"/>
    <w:rsid w:val="00D97B7A"/>
    <w:rsid w:val="00DA06D9"/>
    <w:rsid w:val="00DA1C61"/>
    <w:rsid w:val="00DA2CFE"/>
    <w:rsid w:val="00DA3ECF"/>
    <w:rsid w:val="00DA4115"/>
    <w:rsid w:val="00DA4F32"/>
    <w:rsid w:val="00DA66D4"/>
    <w:rsid w:val="00DB1623"/>
    <w:rsid w:val="00DB3F99"/>
    <w:rsid w:val="00DB4A52"/>
    <w:rsid w:val="00DB5E61"/>
    <w:rsid w:val="00DB6035"/>
    <w:rsid w:val="00DB6992"/>
    <w:rsid w:val="00DB7F7B"/>
    <w:rsid w:val="00DC023E"/>
    <w:rsid w:val="00DC2392"/>
    <w:rsid w:val="00DC3B6B"/>
    <w:rsid w:val="00DC48F0"/>
    <w:rsid w:val="00DC4CBC"/>
    <w:rsid w:val="00DC5D78"/>
    <w:rsid w:val="00DC7179"/>
    <w:rsid w:val="00DD0A8A"/>
    <w:rsid w:val="00DD1446"/>
    <w:rsid w:val="00DD33F4"/>
    <w:rsid w:val="00DD3D82"/>
    <w:rsid w:val="00DD428A"/>
    <w:rsid w:val="00DD7F26"/>
    <w:rsid w:val="00DE0412"/>
    <w:rsid w:val="00DE084A"/>
    <w:rsid w:val="00DE0CE0"/>
    <w:rsid w:val="00DE1B3C"/>
    <w:rsid w:val="00DE591E"/>
    <w:rsid w:val="00DE6D75"/>
    <w:rsid w:val="00DE6F1F"/>
    <w:rsid w:val="00DF00A0"/>
    <w:rsid w:val="00DF30DA"/>
    <w:rsid w:val="00DF3410"/>
    <w:rsid w:val="00DF4420"/>
    <w:rsid w:val="00DF4E67"/>
    <w:rsid w:val="00DF52E3"/>
    <w:rsid w:val="00DF62A1"/>
    <w:rsid w:val="00DF71EC"/>
    <w:rsid w:val="00E009DC"/>
    <w:rsid w:val="00E00FF7"/>
    <w:rsid w:val="00E042ED"/>
    <w:rsid w:val="00E045FF"/>
    <w:rsid w:val="00E06A38"/>
    <w:rsid w:val="00E0719D"/>
    <w:rsid w:val="00E1108E"/>
    <w:rsid w:val="00E11829"/>
    <w:rsid w:val="00E11A4F"/>
    <w:rsid w:val="00E12E23"/>
    <w:rsid w:val="00E135A5"/>
    <w:rsid w:val="00E137F2"/>
    <w:rsid w:val="00E138B0"/>
    <w:rsid w:val="00E13C31"/>
    <w:rsid w:val="00E13CB8"/>
    <w:rsid w:val="00E15046"/>
    <w:rsid w:val="00E1555D"/>
    <w:rsid w:val="00E16AC2"/>
    <w:rsid w:val="00E16AE7"/>
    <w:rsid w:val="00E17434"/>
    <w:rsid w:val="00E17F07"/>
    <w:rsid w:val="00E22334"/>
    <w:rsid w:val="00E2345D"/>
    <w:rsid w:val="00E24584"/>
    <w:rsid w:val="00E24AC2"/>
    <w:rsid w:val="00E25C39"/>
    <w:rsid w:val="00E3130D"/>
    <w:rsid w:val="00E31BF6"/>
    <w:rsid w:val="00E320E1"/>
    <w:rsid w:val="00E41726"/>
    <w:rsid w:val="00E41BBF"/>
    <w:rsid w:val="00E41F73"/>
    <w:rsid w:val="00E42F5C"/>
    <w:rsid w:val="00E4363E"/>
    <w:rsid w:val="00E4401D"/>
    <w:rsid w:val="00E4504B"/>
    <w:rsid w:val="00E45AA9"/>
    <w:rsid w:val="00E46539"/>
    <w:rsid w:val="00E4654F"/>
    <w:rsid w:val="00E46AE6"/>
    <w:rsid w:val="00E46CB8"/>
    <w:rsid w:val="00E47639"/>
    <w:rsid w:val="00E50636"/>
    <w:rsid w:val="00E52194"/>
    <w:rsid w:val="00E52955"/>
    <w:rsid w:val="00E52A4C"/>
    <w:rsid w:val="00E52B55"/>
    <w:rsid w:val="00E53ACF"/>
    <w:rsid w:val="00E5424E"/>
    <w:rsid w:val="00E574D9"/>
    <w:rsid w:val="00E57B5B"/>
    <w:rsid w:val="00E607C5"/>
    <w:rsid w:val="00E60BAC"/>
    <w:rsid w:val="00E611F2"/>
    <w:rsid w:val="00E61743"/>
    <w:rsid w:val="00E62A03"/>
    <w:rsid w:val="00E6358D"/>
    <w:rsid w:val="00E635ED"/>
    <w:rsid w:val="00E64451"/>
    <w:rsid w:val="00E64970"/>
    <w:rsid w:val="00E65ACD"/>
    <w:rsid w:val="00E660A1"/>
    <w:rsid w:val="00E66A27"/>
    <w:rsid w:val="00E67540"/>
    <w:rsid w:val="00E70082"/>
    <w:rsid w:val="00E71F20"/>
    <w:rsid w:val="00E739AB"/>
    <w:rsid w:val="00E73B41"/>
    <w:rsid w:val="00E745D7"/>
    <w:rsid w:val="00E75286"/>
    <w:rsid w:val="00E75C65"/>
    <w:rsid w:val="00E77E43"/>
    <w:rsid w:val="00E801B0"/>
    <w:rsid w:val="00E80C3D"/>
    <w:rsid w:val="00E8213F"/>
    <w:rsid w:val="00E82276"/>
    <w:rsid w:val="00E82EC2"/>
    <w:rsid w:val="00E8317A"/>
    <w:rsid w:val="00E8385E"/>
    <w:rsid w:val="00E845D5"/>
    <w:rsid w:val="00E84BEB"/>
    <w:rsid w:val="00E85765"/>
    <w:rsid w:val="00E85CAC"/>
    <w:rsid w:val="00E863A8"/>
    <w:rsid w:val="00E867D2"/>
    <w:rsid w:val="00E869B6"/>
    <w:rsid w:val="00E86AE5"/>
    <w:rsid w:val="00E87BC6"/>
    <w:rsid w:val="00E90C3B"/>
    <w:rsid w:val="00E91421"/>
    <w:rsid w:val="00E926E9"/>
    <w:rsid w:val="00E9384C"/>
    <w:rsid w:val="00E93D10"/>
    <w:rsid w:val="00E93E43"/>
    <w:rsid w:val="00E94A32"/>
    <w:rsid w:val="00E96552"/>
    <w:rsid w:val="00E97FE0"/>
    <w:rsid w:val="00EA07A6"/>
    <w:rsid w:val="00EA1337"/>
    <w:rsid w:val="00EA1387"/>
    <w:rsid w:val="00EA1573"/>
    <w:rsid w:val="00EA190F"/>
    <w:rsid w:val="00EA1EC0"/>
    <w:rsid w:val="00EA2647"/>
    <w:rsid w:val="00EA2A0A"/>
    <w:rsid w:val="00EA3FBC"/>
    <w:rsid w:val="00EA5653"/>
    <w:rsid w:val="00EA5FFE"/>
    <w:rsid w:val="00EA6877"/>
    <w:rsid w:val="00EA7651"/>
    <w:rsid w:val="00EB005D"/>
    <w:rsid w:val="00EB0AEE"/>
    <w:rsid w:val="00EB343A"/>
    <w:rsid w:val="00EB3C49"/>
    <w:rsid w:val="00EB44BD"/>
    <w:rsid w:val="00EB5251"/>
    <w:rsid w:val="00EB56C0"/>
    <w:rsid w:val="00EB5874"/>
    <w:rsid w:val="00EB5F12"/>
    <w:rsid w:val="00EB6B27"/>
    <w:rsid w:val="00EB74C1"/>
    <w:rsid w:val="00EC0E61"/>
    <w:rsid w:val="00EC164A"/>
    <w:rsid w:val="00EC18CD"/>
    <w:rsid w:val="00EC30FF"/>
    <w:rsid w:val="00EC39CB"/>
    <w:rsid w:val="00EC3C39"/>
    <w:rsid w:val="00EC4729"/>
    <w:rsid w:val="00EC4765"/>
    <w:rsid w:val="00EC6E1A"/>
    <w:rsid w:val="00EC6E7E"/>
    <w:rsid w:val="00ED12FC"/>
    <w:rsid w:val="00ED2C6A"/>
    <w:rsid w:val="00ED2F8B"/>
    <w:rsid w:val="00ED305F"/>
    <w:rsid w:val="00ED3272"/>
    <w:rsid w:val="00ED3889"/>
    <w:rsid w:val="00ED3A63"/>
    <w:rsid w:val="00ED45E6"/>
    <w:rsid w:val="00ED50DA"/>
    <w:rsid w:val="00ED513D"/>
    <w:rsid w:val="00ED7A50"/>
    <w:rsid w:val="00EE0E15"/>
    <w:rsid w:val="00EE1366"/>
    <w:rsid w:val="00EE1A2B"/>
    <w:rsid w:val="00EE219F"/>
    <w:rsid w:val="00EE2DDE"/>
    <w:rsid w:val="00EE3881"/>
    <w:rsid w:val="00EE4B8E"/>
    <w:rsid w:val="00EE4CED"/>
    <w:rsid w:val="00EE67E5"/>
    <w:rsid w:val="00EE6DC8"/>
    <w:rsid w:val="00EE70DA"/>
    <w:rsid w:val="00EF09B0"/>
    <w:rsid w:val="00EF1866"/>
    <w:rsid w:val="00EF31CD"/>
    <w:rsid w:val="00EF368F"/>
    <w:rsid w:val="00EF3F6F"/>
    <w:rsid w:val="00EF3FB3"/>
    <w:rsid w:val="00EF4DD7"/>
    <w:rsid w:val="00EF5235"/>
    <w:rsid w:val="00EF556B"/>
    <w:rsid w:val="00EF57A8"/>
    <w:rsid w:val="00EF6CEB"/>
    <w:rsid w:val="00EF6F69"/>
    <w:rsid w:val="00EF754A"/>
    <w:rsid w:val="00F00614"/>
    <w:rsid w:val="00F010D0"/>
    <w:rsid w:val="00F01870"/>
    <w:rsid w:val="00F01880"/>
    <w:rsid w:val="00F02EFD"/>
    <w:rsid w:val="00F037A4"/>
    <w:rsid w:val="00F03C92"/>
    <w:rsid w:val="00F077D9"/>
    <w:rsid w:val="00F0789D"/>
    <w:rsid w:val="00F108A1"/>
    <w:rsid w:val="00F10F6C"/>
    <w:rsid w:val="00F12733"/>
    <w:rsid w:val="00F14C0C"/>
    <w:rsid w:val="00F155B0"/>
    <w:rsid w:val="00F15AEF"/>
    <w:rsid w:val="00F15D89"/>
    <w:rsid w:val="00F212E2"/>
    <w:rsid w:val="00F22B4D"/>
    <w:rsid w:val="00F23AA8"/>
    <w:rsid w:val="00F23AE3"/>
    <w:rsid w:val="00F24662"/>
    <w:rsid w:val="00F24ED4"/>
    <w:rsid w:val="00F26389"/>
    <w:rsid w:val="00F27287"/>
    <w:rsid w:val="00F27A99"/>
    <w:rsid w:val="00F30E3F"/>
    <w:rsid w:val="00F314C2"/>
    <w:rsid w:val="00F31A5D"/>
    <w:rsid w:val="00F31B22"/>
    <w:rsid w:val="00F32236"/>
    <w:rsid w:val="00F32941"/>
    <w:rsid w:val="00F32BB8"/>
    <w:rsid w:val="00F32D5F"/>
    <w:rsid w:val="00F34D7E"/>
    <w:rsid w:val="00F36451"/>
    <w:rsid w:val="00F36813"/>
    <w:rsid w:val="00F37792"/>
    <w:rsid w:val="00F405E5"/>
    <w:rsid w:val="00F423DB"/>
    <w:rsid w:val="00F44FAC"/>
    <w:rsid w:val="00F45454"/>
    <w:rsid w:val="00F45AED"/>
    <w:rsid w:val="00F46F3C"/>
    <w:rsid w:val="00F503A1"/>
    <w:rsid w:val="00F51A0F"/>
    <w:rsid w:val="00F51C9A"/>
    <w:rsid w:val="00F5319E"/>
    <w:rsid w:val="00F53E37"/>
    <w:rsid w:val="00F553B0"/>
    <w:rsid w:val="00F55469"/>
    <w:rsid w:val="00F55CA1"/>
    <w:rsid w:val="00F56CD7"/>
    <w:rsid w:val="00F57097"/>
    <w:rsid w:val="00F608E2"/>
    <w:rsid w:val="00F60AE0"/>
    <w:rsid w:val="00F623CF"/>
    <w:rsid w:val="00F6317D"/>
    <w:rsid w:val="00F636F3"/>
    <w:rsid w:val="00F65869"/>
    <w:rsid w:val="00F67604"/>
    <w:rsid w:val="00F70684"/>
    <w:rsid w:val="00F70D77"/>
    <w:rsid w:val="00F71A33"/>
    <w:rsid w:val="00F72C3B"/>
    <w:rsid w:val="00F7311A"/>
    <w:rsid w:val="00F7486B"/>
    <w:rsid w:val="00F74C0E"/>
    <w:rsid w:val="00F74EE8"/>
    <w:rsid w:val="00F753C0"/>
    <w:rsid w:val="00F75520"/>
    <w:rsid w:val="00F75BAF"/>
    <w:rsid w:val="00F76D4A"/>
    <w:rsid w:val="00F80DA2"/>
    <w:rsid w:val="00F80E05"/>
    <w:rsid w:val="00F81BAB"/>
    <w:rsid w:val="00F831A3"/>
    <w:rsid w:val="00F84821"/>
    <w:rsid w:val="00F85F4B"/>
    <w:rsid w:val="00F85FA7"/>
    <w:rsid w:val="00F8605A"/>
    <w:rsid w:val="00F8630F"/>
    <w:rsid w:val="00F86A80"/>
    <w:rsid w:val="00F92205"/>
    <w:rsid w:val="00F92A44"/>
    <w:rsid w:val="00F93581"/>
    <w:rsid w:val="00F94301"/>
    <w:rsid w:val="00F94635"/>
    <w:rsid w:val="00F9688E"/>
    <w:rsid w:val="00F96E25"/>
    <w:rsid w:val="00FA2B7F"/>
    <w:rsid w:val="00FA3030"/>
    <w:rsid w:val="00FA5170"/>
    <w:rsid w:val="00FA6027"/>
    <w:rsid w:val="00FA6749"/>
    <w:rsid w:val="00FA67B8"/>
    <w:rsid w:val="00FA6987"/>
    <w:rsid w:val="00FA7D23"/>
    <w:rsid w:val="00FB269E"/>
    <w:rsid w:val="00FB2DCE"/>
    <w:rsid w:val="00FB3D54"/>
    <w:rsid w:val="00FB6594"/>
    <w:rsid w:val="00FB6AE4"/>
    <w:rsid w:val="00FB70F0"/>
    <w:rsid w:val="00FB7AF7"/>
    <w:rsid w:val="00FB7BC3"/>
    <w:rsid w:val="00FC011D"/>
    <w:rsid w:val="00FC326A"/>
    <w:rsid w:val="00FC3330"/>
    <w:rsid w:val="00FC3490"/>
    <w:rsid w:val="00FC3D0F"/>
    <w:rsid w:val="00FC4249"/>
    <w:rsid w:val="00FC4486"/>
    <w:rsid w:val="00FC4D0F"/>
    <w:rsid w:val="00FC55B7"/>
    <w:rsid w:val="00FC7EA3"/>
    <w:rsid w:val="00FD188A"/>
    <w:rsid w:val="00FD23E0"/>
    <w:rsid w:val="00FD3BF8"/>
    <w:rsid w:val="00FD3D3E"/>
    <w:rsid w:val="00FD436A"/>
    <w:rsid w:val="00FD46DC"/>
    <w:rsid w:val="00FD5440"/>
    <w:rsid w:val="00FD5BB5"/>
    <w:rsid w:val="00FD6771"/>
    <w:rsid w:val="00FD7571"/>
    <w:rsid w:val="00FE09B9"/>
    <w:rsid w:val="00FE0E80"/>
    <w:rsid w:val="00FE13C6"/>
    <w:rsid w:val="00FE2DB3"/>
    <w:rsid w:val="00FE30FD"/>
    <w:rsid w:val="00FE3B8D"/>
    <w:rsid w:val="00FE42D2"/>
    <w:rsid w:val="00FE4DF5"/>
    <w:rsid w:val="00FE50D9"/>
    <w:rsid w:val="00FE6F41"/>
    <w:rsid w:val="00FE787D"/>
    <w:rsid w:val="00FF005E"/>
    <w:rsid w:val="00FF0DCC"/>
    <w:rsid w:val="00FF1675"/>
    <w:rsid w:val="00FF2832"/>
    <w:rsid w:val="00FF33E2"/>
    <w:rsid w:val="00FF3F5C"/>
    <w:rsid w:val="00FF5244"/>
    <w:rsid w:val="00FF529E"/>
    <w:rsid w:val="00FF52B0"/>
    <w:rsid w:val="00FF6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02279B-AE56-4124-A162-8EB3B036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E6"/>
    <w:rPr>
      <w:rFonts w:ascii="Arial" w:hAnsi="Arial"/>
      <w:spacing w:val="-5"/>
    </w:rPr>
  </w:style>
  <w:style w:type="paragraph" w:styleId="Ttulo2">
    <w:name w:val="heading 2"/>
    <w:basedOn w:val="Normal"/>
    <w:next w:val="Textoindependiente"/>
    <w:qFormat/>
    <w:rsid w:val="00ED45E6"/>
    <w:pPr>
      <w:keepNext/>
      <w:keepLines/>
      <w:spacing w:line="200" w:lineRule="atLeast"/>
      <w:outlineLvl w:val="1"/>
    </w:pPr>
    <w:rPr>
      <w:rFonts w:ascii="Arial Black" w:hAnsi="Arial Black"/>
      <w:spacing w:val="-10"/>
      <w:kern w:val="28"/>
    </w:rPr>
  </w:style>
  <w:style w:type="paragraph" w:styleId="Ttulo4">
    <w:name w:val="heading 4"/>
    <w:basedOn w:val="Normal"/>
    <w:next w:val="Normal"/>
    <w:link w:val="Ttulo4Car"/>
    <w:qFormat/>
    <w:rsid w:val="00AB2148"/>
    <w:pPr>
      <w:keepNext/>
      <w:jc w:val="right"/>
      <w:outlineLvl w:val="3"/>
    </w:pPr>
    <w:rPr>
      <w:rFonts w:ascii="Arial Narrow" w:hAnsi="Arial Narrow" w:cs="Arial"/>
      <w:b/>
      <w:bCs/>
      <w:color w:val="808080"/>
      <w:spacing w:val="0"/>
      <w:sz w:val="9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mite">
    <w:name w:val="Remite"/>
    <w:basedOn w:val="Normal"/>
    <w:next w:val="Remitedesobre"/>
    <w:rsid w:val="00ED45E6"/>
    <w:pPr>
      <w:keepLines/>
      <w:framePr w:w="5041" w:hSpace="142" w:vSpace="142" w:wrap="notBeside" w:vAnchor="page" w:hAnchor="margin" w:y="965" w:anchorLock="1"/>
      <w:spacing w:line="200" w:lineRule="atLeast"/>
    </w:pPr>
    <w:rPr>
      <w:spacing w:val="-2"/>
      <w:sz w:val="16"/>
    </w:rPr>
  </w:style>
  <w:style w:type="paragraph" w:styleId="Encabezado">
    <w:name w:val="header"/>
    <w:basedOn w:val="Normal"/>
    <w:rsid w:val="00ED45E6"/>
    <w:pPr>
      <w:keepLines/>
      <w:tabs>
        <w:tab w:val="center" w:pos="0"/>
        <w:tab w:val="right" w:pos="4320"/>
      </w:tabs>
      <w:spacing w:after="600" w:line="180" w:lineRule="atLeast"/>
      <w:jc w:val="both"/>
    </w:pPr>
  </w:style>
  <w:style w:type="paragraph" w:styleId="Piedepgina">
    <w:name w:val="footer"/>
    <w:basedOn w:val="Normal"/>
    <w:rsid w:val="00ED45E6"/>
    <w:pPr>
      <w:keepLines/>
      <w:tabs>
        <w:tab w:val="center" w:pos="0"/>
        <w:tab w:val="right" w:pos="4320"/>
      </w:tabs>
      <w:spacing w:before="600" w:line="180" w:lineRule="atLeast"/>
      <w:jc w:val="both"/>
    </w:pPr>
    <w:rPr>
      <w:sz w:val="18"/>
    </w:rPr>
  </w:style>
  <w:style w:type="character" w:styleId="Nmerodepgina">
    <w:name w:val="page number"/>
    <w:rsid w:val="00ED45E6"/>
    <w:rPr>
      <w:sz w:val="18"/>
    </w:rPr>
  </w:style>
  <w:style w:type="character" w:styleId="Hipervnculo">
    <w:name w:val="Hyperlink"/>
    <w:rsid w:val="00ED45E6"/>
    <w:rPr>
      <w:color w:val="0000FF"/>
      <w:u w:val="single"/>
    </w:rPr>
  </w:style>
  <w:style w:type="paragraph" w:styleId="Remitedesobre">
    <w:name w:val="envelope return"/>
    <w:basedOn w:val="Normal"/>
    <w:rsid w:val="00ED45E6"/>
    <w:rPr>
      <w:rFonts w:cs="Arial"/>
    </w:rPr>
  </w:style>
  <w:style w:type="paragraph" w:styleId="Textoindependiente">
    <w:name w:val="Body Text"/>
    <w:basedOn w:val="Normal"/>
    <w:rsid w:val="00ED45E6"/>
    <w:pPr>
      <w:spacing w:after="220" w:line="180" w:lineRule="atLeast"/>
      <w:jc w:val="both"/>
    </w:pPr>
  </w:style>
  <w:style w:type="paragraph" w:styleId="Textoindependiente2">
    <w:name w:val="Body Text 2"/>
    <w:basedOn w:val="Normal"/>
    <w:rsid w:val="00ED45E6"/>
    <w:pPr>
      <w:spacing w:after="120" w:line="480" w:lineRule="auto"/>
    </w:pPr>
  </w:style>
  <w:style w:type="paragraph" w:styleId="Textodeglobo">
    <w:name w:val="Balloon Text"/>
    <w:basedOn w:val="Normal"/>
    <w:semiHidden/>
    <w:rsid w:val="00A8329D"/>
    <w:rPr>
      <w:rFonts w:ascii="Tahoma" w:hAnsi="Tahoma" w:cs="Tahoma"/>
      <w:sz w:val="16"/>
      <w:szCs w:val="16"/>
    </w:rPr>
  </w:style>
  <w:style w:type="paragraph" w:styleId="Prrafodelista">
    <w:name w:val="List Paragraph"/>
    <w:basedOn w:val="Normal"/>
    <w:uiPriority w:val="34"/>
    <w:qFormat/>
    <w:rsid w:val="003C6585"/>
    <w:pPr>
      <w:ind w:left="720"/>
      <w:contextualSpacing/>
    </w:pPr>
  </w:style>
  <w:style w:type="character" w:styleId="Hipervnculovisitado">
    <w:name w:val="FollowedHyperlink"/>
    <w:rsid w:val="005D5E94"/>
    <w:rPr>
      <w:color w:val="800080"/>
      <w:u w:val="single"/>
    </w:rPr>
  </w:style>
  <w:style w:type="character" w:customStyle="1" w:styleId="Ttulo4Car">
    <w:name w:val="Título 4 Car"/>
    <w:link w:val="Ttulo4"/>
    <w:rsid w:val="00AB2148"/>
    <w:rPr>
      <w:rFonts w:ascii="Arial Narrow" w:hAnsi="Arial Narrow" w:cs="Arial"/>
      <w:b/>
      <w:bCs/>
      <w:color w:val="808080"/>
      <w:sz w:val="96"/>
    </w:rPr>
  </w:style>
  <w:style w:type="paragraph" w:customStyle="1" w:styleId="Rpido">
    <w:name w:val="Rápido _"/>
    <w:rsid w:val="0053088E"/>
    <w:rPr>
      <w:snapToGrid w:val="0"/>
      <w:sz w:val="24"/>
      <w:lang w:val="es-ES_tradnl"/>
    </w:rPr>
  </w:style>
  <w:style w:type="character" w:styleId="Textoennegrita">
    <w:name w:val="Strong"/>
    <w:basedOn w:val="Fuentedeprrafopredeter"/>
    <w:uiPriority w:val="22"/>
    <w:qFormat/>
    <w:rsid w:val="00212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6234">
      <w:bodyDiv w:val="1"/>
      <w:marLeft w:val="0"/>
      <w:marRight w:val="0"/>
      <w:marTop w:val="0"/>
      <w:marBottom w:val="0"/>
      <w:divBdr>
        <w:top w:val="none" w:sz="0" w:space="0" w:color="auto"/>
        <w:left w:val="none" w:sz="0" w:space="0" w:color="auto"/>
        <w:bottom w:val="none" w:sz="0" w:space="0" w:color="auto"/>
        <w:right w:val="none" w:sz="0" w:space="0" w:color="auto"/>
      </w:divBdr>
    </w:div>
    <w:div w:id="327833607">
      <w:bodyDiv w:val="1"/>
      <w:marLeft w:val="0"/>
      <w:marRight w:val="0"/>
      <w:marTop w:val="0"/>
      <w:marBottom w:val="0"/>
      <w:divBdr>
        <w:top w:val="none" w:sz="0" w:space="0" w:color="auto"/>
        <w:left w:val="none" w:sz="0" w:space="0" w:color="auto"/>
        <w:bottom w:val="none" w:sz="0" w:space="0" w:color="auto"/>
        <w:right w:val="none" w:sz="0" w:space="0" w:color="auto"/>
      </w:divBdr>
    </w:div>
    <w:div w:id="442384662">
      <w:bodyDiv w:val="1"/>
      <w:marLeft w:val="0"/>
      <w:marRight w:val="0"/>
      <w:marTop w:val="0"/>
      <w:marBottom w:val="0"/>
      <w:divBdr>
        <w:top w:val="none" w:sz="0" w:space="0" w:color="auto"/>
        <w:left w:val="none" w:sz="0" w:space="0" w:color="auto"/>
        <w:bottom w:val="none" w:sz="0" w:space="0" w:color="auto"/>
        <w:right w:val="none" w:sz="0" w:space="0" w:color="auto"/>
      </w:divBdr>
    </w:div>
    <w:div w:id="523173906">
      <w:bodyDiv w:val="1"/>
      <w:marLeft w:val="0"/>
      <w:marRight w:val="0"/>
      <w:marTop w:val="0"/>
      <w:marBottom w:val="0"/>
      <w:divBdr>
        <w:top w:val="none" w:sz="0" w:space="0" w:color="auto"/>
        <w:left w:val="none" w:sz="0" w:space="0" w:color="auto"/>
        <w:bottom w:val="none" w:sz="0" w:space="0" w:color="auto"/>
        <w:right w:val="none" w:sz="0" w:space="0" w:color="auto"/>
      </w:divBdr>
    </w:div>
    <w:div w:id="610167387">
      <w:bodyDiv w:val="1"/>
      <w:marLeft w:val="0"/>
      <w:marRight w:val="0"/>
      <w:marTop w:val="0"/>
      <w:marBottom w:val="0"/>
      <w:divBdr>
        <w:top w:val="none" w:sz="0" w:space="0" w:color="auto"/>
        <w:left w:val="none" w:sz="0" w:space="0" w:color="auto"/>
        <w:bottom w:val="none" w:sz="0" w:space="0" w:color="auto"/>
        <w:right w:val="none" w:sz="0" w:space="0" w:color="auto"/>
      </w:divBdr>
    </w:div>
    <w:div w:id="647056942">
      <w:bodyDiv w:val="1"/>
      <w:marLeft w:val="0"/>
      <w:marRight w:val="0"/>
      <w:marTop w:val="0"/>
      <w:marBottom w:val="0"/>
      <w:divBdr>
        <w:top w:val="none" w:sz="0" w:space="0" w:color="auto"/>
        <w:left w:val="none" w:sz="0" w:space="0" w:color="auto"/>
        <w:bottom w:val="none" w:sz="0" w:space="0" w:color="auto"/>
        <w:right w:val="none" w:sz="0" w:space="0" w:color="auto"/>
      </w:divBdr>
      <w:divsChild>
        <w:div w:id="1566451449">
          <w:marLeft w:val="0"/>
          <w:marRight w:val="0"/>
          <w:marTop w:val="0"/>
          <w:marBottom w:val="0"/>
          <w:divBdr>
            <w:top w:val="none" w:sz="0" w:space="0" w:color="auto"/>
            <w:left w:val="none" w:sz="0" w:space="0" w:color="auto"/>
            <w:bottom w:val="none" w:sz="0" w:space="0" w:color="auto"/>
            <w:right w:val="none" w:sz="0" w:space="0" w:color="auto"/>
          </w:divBdr>
        </w:div>
      </w:divsChild>
    </w:div>
    <w:div w:id="713651830">
      <w:bodyDiv w:val="1"/>
      <w:marLeft w:val="0"/>
      <w:marRight w:val="0"/>
      <w:marTop w:val="0"/>
      <w:marBottom w:val="0"/>
      <w:divBdr>
        <w:top w:val="none" w:sz="0" w:space="0" w:color="auto"/>
        <w:left w:val="none" w:sz="0" w:space="0" w:color="auto"/>
        <w:bottom w:val="none" w:sz="0" w:space="0" w:color="auto"/>
        <w:right w:val="none" w:sz="0" w:space="0" w:color="auto"/>
      </w:divBdr>
      <w:divsChild>
        <w:div w:id="464546121">
          <w:marLeft w:val="0"/>
          <w:marRight w:val="0"/>
          <w:marTop w:val="0"/>
          <w:marBottom w:val="0"/>
          <w:divBdr>
            <w:top w:val="none" w:sz="0" w:space="0" w:color="auto"/>
            <w:left w:val="none" w:sz="0" w:space="0" w:color="auto"/>
            <w:bottom w:val="none" w:sz="0" w:space="0" w:color="auto"/>
            <w:right w:val="none" w:sz="0" w:space="0" w:color="auto"/>
          </w:divBdr>
          <w:divsChild>
            <w:div w:id="659970212">
              <w:marLeft w:val="0"/>
              <w:marRight w:val="0"/>
              <w:marTop w:val="0"/>
              <w:marBottom w:val="0"/>
              <w:divBdr>
                <w:top w:val="none" w:sz="0" w:space="0" w:color="auto"/>
                <w:left w:val="none" w:sz="0" w:space="0" w:color="auto"/>
                <w:bottom w:val="none" w:sz="0" w:space="0" w:color="auto"/>
                <w:right w:val="none" w:sz="0" w:space="0" w:color="auto"/>
              </w:divBdr>
              <w:divsChild>
                <w:div w:id="1167549918">
                  <w:marLeft w:val="360"/>
                  <w:marRight w:val="408"/>
                  <w:marTop w:val="600"/>
                  <w:marBottom w:val="0"/>
                  <w:divBdr>
                    <w:top w:val="none" w:sz="0" w:space="0" w:color="auto"/>
                    <w:left w:val="none" w:sz="0" w:space="0" w:color="auto"/>
                    <w:bottom w:val="dotted" w:sz="12" w:space="0" w:color="7B848D"/>
                    <w:right w:val="none" w:sz="0" w:space="0" w:color="auto"/>
                  </w:divBdr>
                </w:div>
              </w:divsChild>
            </w:div>
          </w:divsChild>
        </w:div>
      </w:divsChild>
    </w:div>
    <w:div w:id="734668681">
      <w:bodyDiv w:val="1"/>
      <w:marLeft w:val="0"/>
      <w:marRight w:val="0"/>
      <w:marTop w:val="0"/>
      <w:marBottom w:val="0"/>
      <w:divBdr>
        <w:top w:val="none" w:sz="0" w:space="0" w:color="auto"/>
        <w:left w:val="none" w:sz="0" w:space="0" w:color="auto"/>
        <w:bottom w:val="none" w:sz="0" w:space="0" w:color="auto"/>
        <w:right w:val="none" w:sz="0" w:space="0" w:color="auto"/>
      </w:divBdr>
      <w:divsChild>
        <w:div w:id="623653856">
          <w:marLeft w:val="0"/>
          <w:marRight w:val="0"/>
          <w:marTop w:val="0"/>
          <w:marBottom w:val="0"/>
          <w:divBdr>
            <w:top w:val="none" w:sz="0" w:space="0" w:color="auto"/>
            <w:left w:val="none" w:sz="0" w:space="0" w:color="auto"/>
            <w:bottom w:val="none" w:sz="0" w:space="0" w:color="auto"/>
            <w:right w:val="none" w:sz="0" w:space="0" w:color="auto"/>
          </w:divBdr>
          <w:divsChild>
            <w:div w:id="501899809">
              <w:marLeft w:val="0"/>
              <w:marRight w:val="0"/>
              <w:marTop w:val="0"/>
              <w:marBottom w:val="0"/>
              <w:divBdr>
                <w:top w:val="none" w:sz="0" w:space="0" w:color="auto"/>
                <w:left w:val="none" w:sz="0" w:space="0" w:color="auto"/>
                <w:bottom w:val="none" w:sz="0" w:space="0" w:color="auto"/>
                <w:right w:val="none" w:sz="0" w:space="0" w:color="auto"/>
              </w:divBdr>
              <w:divsChild>
                <w:div w:id="1738821972">
                  <w:marLeft w:val="0"/>
                  <w:marRight w:val="0"/>
                  <w:marTop w:val="0"/>
                  <w:marBottom w:val="0"/>
                  <w:divBdr>
                    <w:top w:val="none" w:sz="0" w:space="0" w:color="auto"/>
                    <w:left w:val="none" w:sz="0" w:space="0" w:color="auto"/>
                    <w:bottom w:val="none" w:sz="0" w:space="0" w:color="auto"/>
                    <w:right w:val="none" w:sz="0" w:space="0" w:color="auto"/>
                  </w:divBdr>
                  <w:divsChild>
                    <w:div w:id="984774904">
                      <w:marLeft w:val="0"/>
                      <w:marRight w:val="0"/>
                      <w:marTop w:val="0"/>
                      <w:marBottom w:val="0"/>
                      <w:divBdr>
                        <w:top w:val="none" w:sz="0" w:space="0" w:color="auto"/>
                        <w:left w:val="none" w:sz="0" w:space="0" w:color="auto"/>
                        <w:bottom w:val="none" w:sz="0" w:space="0" w:color="auto"/>
                        <w:right w:val="none" w:sz="0" w:space="0" w:color="auto"/>
                      </w:divBdr>
                      <w:divsChild>
                        <w:div w:id="1277522747">
                          <w:marLeft w:val="0"/>
                          <w:marRight w:val="0"/>
                          <w:marTop w:val="0"/>
                          <w:marBottom w:val="255"/>
                          <w:divBdr>
                            <w:top w:val="none" w:sz="0" w:space="0" w:color="auto"/>
                            <w:left w:val="none" w:sz="0" w:space="0" w:color="auto"/>
                            <w:bottom w:val="none" w:sz="0" w:space="0" w:color="auto"/>
                            <w:right w:val="none" w:sz="0" w:space="0" w:color="auto"/>
                          </w:divBdr>
                          <w:divsChild>
                            <w:div w:id="3817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27462">
      <w:bodyDiv w:val="1"/>
      <w:marLeft w:val="0"/>
      <w:marRight w:val="0"/>
      <w:marTop w:val="0"/>
      <w:marBottom w:val="0"/>
      <w:divBdr>
        <w:top w:val="none" w:sz="0" w:space="0" w:color="auto"/>
        <w:left w:val="none" w:sz="0" w:space="0" w:color="auto"/>
        <w:bottom w:val="none" w:sz="0" w:space="0" w:color="auto"/>
        <w:right w:val="none" w:sz="0" w:space="0" w:color="auto"/>
      </w:divBdr>
    </w:div>
    <w:div w:id="846286100">
      <w:bodyDiv w:val="1"/>
      <w:marLeft w:val="0"/>
      <w:marRight w:val="0"/>
      <w:marTop w:val="0"/>
      <w:marBottom w:val="0"/>
      <w:divBdr>
        <w:top w:val="none" w:sz="0" w:space="0" w:color="auto"/>
        <w:left w:val="none" w:sz="0" w:space="0" w:color="auto"/>
        <w:bottom w:val="none" w:sz="0" w:space="0" w:color="auto"/>
        <w:right w:val="none" w:sz="0" w:space="0" w:color="auto"/>
      </w:divBdr>
      <w:divsChild>
        <w:div w:id="1182204422">
          <w:marLeft w:val="0"/>
          <w:marRight w:val="0"/>
          <w:marTop w:val="0"/>
          <w:marBottom w:val="0"/>
          <w:divBdr>
            <w:top w:val="none" w:sz="0" w:space="0" w:color="auto"/>
            <w:left w:val="none" w:sz="0" w:space="0" w:color="auto"/>
            <w:bottom w:val="none" w:sz="0" w:space="0" w:color="auto"/>
            <w:right w:val="none" w:sz="0" w:space="0" w:color="auto"/>
          </w:divBdr>
          <w:divsChild>
            <w:div w:id="2128117467">
              <w:marLeft w:val="0"/>
              <w:marRight w:val="0"/>
              <w:marTop w:val="0"/>
              <w:marBottom w:val="0"/>
              <w:divBdr>
                <w:top w:val="none" w:sz="0" w:space="0" w:color="auto"/>
                <w:left w:val="none" w:sz="0" w:space="0" w:color="auto"/>
                <w:bottom w:val="none" w:sz="0" w:space="0" w:color="auto"/>
                <w:right w:val="none" w:sz="0" w:space="0" w:color="auto"/>
              </w:divBdr>
              <w:divsChild>
                <w:div w:id="152529807">
                  <w:marLeft w:val="408"/>
                  <w:marRight w:val="408"/>
                  <w:marTop w:val="480"/>
                  <w:marBottom w:val="0"/>
                  <w:divBdr>
                    <w:top w:val="none" w:sz="0" w:space="0" w:color="auto"/>
                    <w:left w:val="none" w:sz="0" w:space="0" w:color="auto"/>
                    <w:bottom w:val="none" w:sz="0" w:space="0" w:color="auto"/>
                    <w:right w:val="none" w:sz="0" w:space="0" w:color="auto"/>
                  </w:divBdr>
                  <w:divsChild>
                    <w:div w:id="1029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80430">
      <w:bodyDiv w:val="1"/>
      <w:marLeft w:val="0"/>
      <w:marRight w:val="0"/>
      <w:marTop w:val="0"/>
      <w:marBottom w:val="0"/>
      <w:divBdr>
        <w:top w:val="none" w:sz="0" w:space="0" w:color="auto"/>
        <w:left w:val="none" w:sz="0" w:space="0" w:color="auto"/>
        <w:bottom w:val="none" w:sz="0" w:space="0" w:color="auto"/>
        <w:right w:val="none" w:sz="0" w:space="0" w:color="auto"/>
      </w:divBdr>
    </w:div>
    <w:div w:id="1009064982">
      <w:bodyDiv w:val="1"/>
      <w:marLeft w:val="0"/>
      <w:marRight w:val="0"/>
      <w:marTop w:val="0"/>
      <w:marBottom w:val="0"/>
      <w:divBdr>
        <w:top w:val="none" w:sz="0" w:space="0" w:color="auto"/>
        <w:left w:val="none" w:sz="0" w:space="0" w:color="auto"/>
        <w:bottom w:val="none" w:sz="0" w:space="0" w:color="auto"/>
        <w:right w:val="none" w:sz="0" w:space="0" w:color="auto"/>
      </w:divBdr>
    </w:div>
    <w:div w:id="1012340152">
      <w:bodyDiv w:val="1"/>
      <w:marLeft w:val="0"/>
      <w:marRight w:val="0"/>
      <w:marTop w:val="0"/>
      <w:marBottom w:val="0"/>
      <w:divBdr>
        <w:top w:val="none" w:sz="0" w:space="0" w:color="auto"/>
        <w:left w:val="none" w:sz="0" w:space="0" w:color="auto"/>
        <w:bottom w:val="none" w:sz="0" w:space="0" w:color="auto"/>
        <w:right w:val="none" w:sz="0" w:space="0" w:color="auto"/>
      </w:divBdr>
    </w:div>
    <w:div w:id="1026834567">
      <w:bodyDiv w:val="1"/>
      <w:marLeft w:val="0"/>
      <w:marRight w:val="0"/>
      <w:marTop w:val="0"/>
      <w:marBottom w:val="0"/>
      <w:divBdr>
        <w:top w:val="none" w:sz="0" w:space="0" w:color="auto"/>
        <w:left w:val="none" w:sz="0" w:space="0" w:color="auto"/>
        <w:bottom w:val="none" w:sz="0" w:space="0" w:color="auto"/>
        <w:right w:val="none" w:sz="0" w:space="0" w:color="auto"/>
      </w:divBdr>
    </w:div>
    <w:div w:id="1164200275">
      <w:bodyDiv w:val="1"/>
      <w:marLeft w:val="0"/>
      <w:marRight w:val="0"/>
      <w:marTop w:val="0"/>
      <w:marBottom w:val="0"/>
      <w:divBdr>
        <w:top w:val="none" w:sz="0" w:space="0" w:color="auto"/>
        <w:left w:val="none" w:sz="0" w:space="0" w:color="auto"/>
        <w:bottom w:val="none" w:sz="0" w:space="0" w:color="auto"/>
        <w:right w:val="none" w:sz="0" w:space="0" w:color="auto"/>
      </w:divBdr>
      <w:divsChild>
        <w:div w:id="1465729501">
          <w:marLeft w:val="0"/>
          <w:marRight w:val="0"/>
          <w:marTop w:val="0"/>
          <w:marBottom w:val="0"/>
          <w:divBdr>
            <w:top w:val="none" w:sz="0" w:space="0" w:color="auto"/>
            <w:left w:val="none" w:sz="0" w:space="0" w:color="auto"/>
            <w:bottom w:val="none" w:sz="0" w:space="0" w:color="auto"/>
            <w:right w:val="none" w:sz="0" w:space="0" w:color="auto"/>
          </w:divBdr>
        </w:div>
      </w:divsChild>
    </w:div>
    <w:div w:id="1345131492">
      <w:bodyDiv w:val="1"/>
      <w:marLeft w:val="0"/>
      <w:marRight w:val="0"/>
      <w:marTop w:val="0"/>
      <w:marBottom w:val="0"/>
      <w:divBdr>
        <w:top w:val="none" w:sz="0" w:space="0" w:color="auto"/>
        <w:left w:val="none" w:sz="0" w:space="0" w:color="auto"/>
        <w:bottom w:val="none" w:sz="0" w:space="0" w:color="auto"/>
        <w:right w:val="none" w:sz="0" w:space="0" w:color="auto"/>
      </w:divBdr>
      <w:divsChild>
        <w:div w:id="996302313">
          <w:marLeft w:val="0"/>
          <w:marRight w:val="0"/>
          <w:marTop w:val="0"/>
          <w:marBottom w:val="0"/>
          <w:divBdr>
            <w:top w:val="none" w:sz="0" w:space="0" w:color="auto"/>
            <w:left w:val="none" w:sz="0" w:space="0" w:color="auto"/>
            <w:bottom w:val="none" w:sz="0" w:space="0" w:color="auto"/>
            <w:right w:val="none" w:sz="0" w:space="0" w:color="auto"/>
          </w:divBdr>
        </w:div>
      </w:divsChild>
    </w:div>
    <w:div w:id="1367294570">
      <w:bodyDiv w:val="1"/>
      <w:marLeft w:val="0"/>
      <w:marRight w:val="0"/>
      <w:marTop w:val="0"/>
      <w:marBottom w:val="0"/>
      <w:divBdr>
        <w:top w:val="none" w:sz="0" w:space="0" w:color="auto"/>
        <w:left w:val="none" w:sz="0" w:space="0" w:color="auto"/>
        <w:bottom w:val="none" w:sz="0" w:space="0" w:color="auto"/>
        <w:right w:val="none" w:sz="0" w:space="0" w:color="auto"/>
      </w:divBdr>
    </w:div>
    <w:div w:id="1447848313">
      <w:bodyDiv w:val="1"/>
      <w:marLeft w:val="0"/>
      <w:marRight w:val="0"/>
      <w:marTop w:val="0"/>
      <w:marBottom w:val="0"/>
      <w:divBdr>
        <w:top w:val="none" w:sz="0" w:space="0" w:color="auto"/>
        <w:left w:val="none" w:sz="0" w:space="0" w:color="auto"/>
        <w:bottom w:val="none" w:sz="0" w:space="0" w:color="auto"/>
        <w:right w:val="none" w:sz="0" w:space="0" w:color="auto"/>
      </w:divBdr>
      <w:divsChild>
        <w:div w:id="1621188013">
          <w:marLeft w:val="0"/>
          <w:marRight w:val="0"/>
          <w:marTop w:val="0"/>
          <w:marBottom w:val="0"/>
          <w:divBdr>
            <w:top w:val="single" w:sz="6" w:space="0" w:color="FFFFFF"/>
            <w:left w:val="single" w:sz="6" w:space="11" w:color="FFFFFF"/>
            <w:bottom w:val="single" w:sz="6" w:space="0" w:color="FFFFFF"/>
            <w:right w:val="single" w:sz="6" w:space="11" w:color="FFFFFF"/>
          </w:divBdr>
          <w:divsChild>
            <w:div w:id="1941908769">
              <w:marLeft w:val="0"/>
              <w:marRight w:val="0"/>
              <w:marTop w:val="0"/>
              <w:marBottom w:val="0"/>
              <w:divBdr>
                <w:top w:val="none" w:sz="0" w:space="0" w:color="auto"/>
                <w:left w:val="none" w:sz="0" w:space="0" w:color="auto"/>
                <w:bottom w:val="none" w:sz="0" w:space="0" w:color="auto"/>
                <w:right w:val="none" w:sz="0" w:space="0" w:color="auto"/>
              </w:divBdr>
              <w:divsChild>
                <w:div w:id="2119251614">
                  <w:marLeft w:val="0"/>
                  <w:marRight w:val="0"/>
                  <w:marTop w:val="0"/>
                  <w:marBottom w:val="0"/>
                  <w:divBdr>
                    <w:top w:val="none" w:sz="0" w:space="0" w:color="auto"/>
                    <w:left w:val="none" w:sz="0" w:space="0" w:color="auto"/>
                    <w:bottom w:val="none" w:sz="0" w:space="0" w:color="auto"/>
                    <w:right w:val="none" w:sz="0" w:space="0" w:color="auto"/>
                  </w:divBdr>
                  <w:divsChild>
                    <w:div w:id="357464079">
                      <w:marLeft w:val="0"/>
                      <w:marRight w:val="0"/>
                      <w:marTop w:val="0"/>
                      <w:marBottom w:val="0"/>
                      <w:divBdr>
                        <w:top w:val="none" w:sz="0" w:space="0" w:color="auto"/>
                        <w:left w:val="none" w:sz="0" w:space="0" w:color="auto"/>
                        <w:bottom w:val="none" w:sz="0" w:space="0" w:color="auto"/>
                        <w:right w:val="none" w:sz="0" w:space="0" w:color="auto"/>
                      </w:divBdr>
                      <w:divsChild>
                        <w:div w:id="1716614026">
                          <w:marLeft w:val="0"/>
                          <w:marRight w:val="0"/>
                          <w:marTop w:val="0"/>
                          <w:marBottom w:val="0"/>
                          <w:divBdr>
                            <w:top w:val="none" w:sz="0" w:space="0" w:color="auto"/>
                            <w:left w:val="none" w:sz="0" w:space="0" w:color="auto"/>
                            <w:bottom w:val="none" w:sz="0" w:space="0" w:color="auto"/>
                            <w:right w:val="none" w:sz="0" w:space="0" w:color="auto"/>
                          </w:divBdr>
                          <w:divsChild>
                            <w:div w:id="414012811">
                              <w:marLeft w:val="0"/>
                              <w:marRight w:val="0"/>
                              <w:marTop w:val="0"/>
                              <w:marBottom w:val="0"/>
                              <w:divBdr>
                                <w:top w:val="none" w:sz="0" w:space="0" w:color="auto"/>
                                <w:left w:val="none" w:sz="0" w:space="0" w:color="auto"/>
                                <w:bottom w:val="none" w:sz="0" w:space="0" w:color="auto"/>
                                <w:right w:val="none" w:sz="0" w:space="0" w:color="auto"/>
                              </w:divBdr>
                              <w:divsChild>
                                <w:div w:id="1973360879">
                                  <w:marLeft w:val="0"/>
                                  <w:marRight w:val="0"/>
                                  <w:marTop w:val="0"/>
                                  <w:marBottom w:val="0"/>
                                  <w:divBdr>
                                    <w:top w:val="none" w:sz="0" w:space="0" w:color="auto"/>
                                    <w:left w:val="none" w:sz="0" w:space="0" w:color="auto"/>
                                    <w:bottom w:val="none" w:sz="0" w:space="0" w:color="auto"/>
                                    <w:right w:val="none" w:sz="0" w:space="0" w:color="auto"/>
                                  </w:divBdr>
                                  <w:divsChild>
                                    <w:div w:id="1337537693">
                                      <w:marLeft w:val="0"/>
                                      <w:marRight w:val="0"/>
                                      <w:marTop w:val="0"/>
                                      <w:marBottom w:val="0"/>
                                      <w:divBdr>
                                        <w:top w:val="none" w:sz="0" w:space="0" w:color="auto"/>
                                        <w:left w:val="none" w:sz="0" w:space="0" w:color="auto"/>
                                        <w:bottom w:val="none" w:sz="0" w:space="0" w:color="auto"/>
                                        <w:right w:val="none" w:sz="0" w:space="0" w:color="auto"/>
                                      </w:divBdr>
                                      <w:divsChild>
                                        <w:div w:id="731580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15555">
      <w:bodyDiv w:val="1"/>
      <w:marLeft w:val="0"/>
      <w:marRight w:val="0"/>
      <w:marTop w:val="0"/>
      <w:marBottom w:val="0"/>
      <w:divBdr>
        <w:top w:val="none" w:sz="0" w:space="0" w:color="auto"/>
        <w:left w:val="none" w:sz="0" w:space="0" w:color="auto"/>
        <w:bottom w:val="none" w:sz="0" w:space="0" w:color="auto"/>
        <w:right w:val="none" w:sz="0" w:space="0" w:color="auto"/>
      </w:divBdr>
    </w:div>
    <w:div w:id="1531988322">
      <w:bodyDiv w:val="1"/>
      <w:marLeft w:val="0"/>
      <w:marRight w:val="0"/>
      <w:marTop w:val="0"/>
      <w:marBottom w:val="0"/>
      <w:divBdr>
        <w:top w:val="none" w:sz="0" w:space="0" w:color="auto"/>
        <w:left w:val="none" w:sz="0" w:space="0" w:color="auto"/>
        <w:bottom w:val="none" w:sz="0" w:space="0" w:color="auto"/>
        <w:right w:val="none" w:sz="0" w:space="0" w:color="auto"/>
      </w:divBdr>
    </w:div>
    <w:div w:id="1535456529">
      <w:bodyDiv w:val="1"/>
      <w:marLeft w:val="0"/>
      <w:marRight w:val="0"/>
      <w:marTop w:val="0"/>
      <w:marBottom w:val="0"/>
      <w:divBdr>
        <w:top w:val="none" w:sz="0" w:space="0" w:color="auto"/>
        <w:left w:val="none" w:sz="0" w:space="0" w:color="auto"/>
        <w:bottom w:val="none" w:sz="0" w:space="0" w:color="auto"/>
        <w:right w:val="none" w:sz="0" w:space="0" w:color="auto"/>
      </w:divBdr>
    </w:div>
    <w:div w:id="1659655089">
      <w:bodyDiv w:val="1"/>
      <w:marLeft w:val="0"/>
      <w:marRight w:val="0"/>
      <w:marTop w:val="0"/>
      <w:marBottom w:val="0"/>
      <w:divBdr>
        <w:top w:val="none" w:sz="0" w:space="0" w:color="auto"/>
        <w:left w:val="none" w:sz="0" w:space="0" w:color="auto"/>
        <w:bottom w:val="none" w:sz="0" w:space="0" w:color="auto"/>
        <w:right w:val="none" w:sz="0" w:space="0" w:color="auto"/>
      </w:divBdr>
    </w:div>
    <w:div w:id="1898280409">
      <w:bodyDiv w:val="1"/>
      <w:marLeft w:val="0"/>
      <w:marRight w:val="0"/>
      <w:marTop w:val="0"/>
      <w:marBottom w:val="0"/>
      <w:divBdr>
        <w:top w:val="none" w:sz="0" w:space="0" w:color="auto"/>
        <w:left w:val="none" w:sz="0" w:space="0" w:color="auto"/>
        <w:bottom w:val="none" w:sz="0" w:space="0" w:color="auto"/>
        <w:right w:val="none" w:sz="0" w:space="0" w:color="auto"/>
      </w:divBdr>
    </w:div>
    <w:div w:id="20407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cocemfe.es/comunicacion_portal/wp-content/uploads/20160423_COCEMFE_Libro_3.jpg" TargetMode="External"/><Relationship Id="rId18" Type="http://schemas.openxmlformats.org/officeDocument/2006/relationships/hyperlink" Target="https://www.facebook.com/COCEMFEnacion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ocemfe.es/comunicacion_portal/wp-content/uploads/20160423_COCEMFE_Libro_2.jpg" TargetMode="External"/><Relationship Id="rId17" Type="http://schemas.openxmlformats.org/officeDocument/2006/relationships/hyperlink" Target="http://www.cocemfe.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nmarcha@cocemfe.es" TargetMode="External"/><Relationship Id="rId20" Type="http://schemas.openxmlformats.org/officeDocument/2006/relationships/hyperlink" Target="https://twitter.com/COCEMFE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emfe.es/comunicacion_portal/wp-content/uploads/20160423_COCEMFE_Libro_1.jp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cemfe.es/comunicacion_portal/wp-content/uploads/20160423_COCEMFE_Libro_5.jpg" TargetMode="External"/><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ocemfe.es/portal/index.php/381" TargetMode="External"/><Relationship Id="rId14" Type="http://schemas.openxmlformats.org/officeDocument/2006/relationships/hyperlink" Target="http://www.cocemfe.es/comunicacion_portal/wp-content/uploads/20160423_COCEMFE_Libro_4.jpg" TargetMode="External"/><Relationship Id="rId22" Type="http://schemas.openxmlformats.org/officeDocument/2006/relationships/hyperlink" Target="http://www.youtube.com/user/cocemfesc?gl=ES&amp;hl=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cemfe.es"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3B28-23BF-487C-864F-504D5DDB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COCEMFE muestra su disconformidad con la sentencia del Tribunal Supremo que anula las subvenciones a ONG</vt:lpstr>
    </vt:vector>
  </TitlesOfParts>
  <Company/>
  <LinksUpToDate>false</LinksUpToDate>
  <CharactersWithSpaces>5467</CharactersWithSpaces>
  <SharedDoc>false</SharedDoc>
  <HLinks>
    <vt:vector size="36" baseType="variant">
      <vt:variant>
        <vt:i4>81</vt:i4>
      </vt:variant>
      <vt:variant>
        <vt:i4>12</vt:i4>
      </vt:variant>
      <vt:variant>
        <vt:i4>0</vt:i4>
      </vt:variant>
      <vt:variant>
        <vt:i4>5</vt:i4>
      </vt:variant>
      <vt:variant>
        <vt:lpwstr>http://www.youtube.com/user/cocemfesc?gl=ES&amp;hl=es</vt:lpwstr>
      </vt:variant>
      <vt:variant>
        <vt:lpwstr/>
      </vt:variant>
      <vt:variant>
        <vt:i4>2752605</vt:i4>
      </vt:variant>
      <vt:variant>
        <vt:i4>9</vt:i4>
      </vt:variant>
      <vt:variant>
        <vt:i4>0</vt:i4>
      </vt:variant>
      <vt:variant>
        <vt:i4>5</vt:i4>
      </vt:variant>
      <vt:variant>
        <vt:lpwstr>https://twitter.com/COCEMFE_</vt:lpwstr>
      </vt:variant>
      <vt:variant>
        <vt:lpwstr/>
      </vt:variant>
      <vt:variant>
        <vt:i4>4456521</vt:i4>
      </vt:variant>
      <vt:variant>
        <vt:i4>6</vt:i4>
      </vt:variant>
      <vt:variant>
        <vt:i4>0</vt:i4>
      </vt:variant>
      <vt:variant>
        <vt:i4>5</vt:i4>
      </vt:variant>
      <vt:variant>
        <vt:lpwstr>https://www.facebook.com/COCEMFEnacional</vt:lpwstr>
      </vt:variant>
      <vt:variant>
        <vt:lpwstr/>
      </vt:variant>
      <vt:variant>
        <vt:i4>6881377</vt:i4>
      </vt:variant>
      <vt:variant>
        <vt:i4>3</vt:i4>
      </vt:variant>
      <vt:variant>
        <vt:i4>0</vt:i4>
      </vt:variant>
      <vt:variant>
        <vt:i4>5</vt:i4>
      </vt:variant>
      <vt:variant>
        <vt:lpwstr>http://www.cocemfe.es/</vt:lpwstr>
      </vt:variant>
      <vt:variant>
        <vt:lpwstr/>
      </vt:variant>
      <vt:variant>
        <vt:i4>65578</vt:i4>
      </vt:variant>
      <vt:variant>
        <vt:i4>0</vt:i4>
      </vt:variant>
      <vt:variant>
        <vt:i4>0</vt:i4>
      </vt:variant>
      <vt:variant>
        <vt:i4>5</vt:i4>
      </vt:variant>
      <vt:variant>
        <vt:lpwstr>mailto:enmarcha@cocemfe.es</vt:lpwstr>
      </vt:variant>
      <vt:variant>
        <vt:lpwstr/>
      </vt:variant>
      <vt:variant>
        <vt:i4>6881377</vt:i4>
      </vt:variant>
      <vt:variant>
        <vt:i4>0</vt:i4>
      </vt:variant>
      <vt:variant>
        <vt:i4>0</vt:i4>
      </vt:variant>
      <vt:variant>
        <vt:i4>5</vt:i4>
      </vt:variant>
      <vt:variant>
        <vt:lpwstr>http://www.cocemfe.es/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COCEMFE</dc:creator>
  <cp:keywords/>
  <dc:description/>
  <cp:lastModifiedBy>Enrique Moreta</cp:lastModifiedBy>
  <cp:revision>7</cp:revision>
  <cp:lastPrinted>2016-02-26T10:49:00Z</cp:lastPrinted>
  <dcterms:created xsi:type="dcterms:W3CDTF">2016-04-19T14:06:00Z</dcterms:created>
  <dcterms:modified xsi:type="dcterms:W3CDTF">2016-04-25T08:15:00Z</dcterms:modified>
</cp:coreProperties>
</file>